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z w:val="26"/>
          <w:szCs w:val="26"/>
        </w:rPr>
        <w:t xml:space="preserve">Среди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pluralia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tantum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выделяются следующие группы слов:</w:t>
      </w:r>
    </w:p>
    <w:p w:rsidR="00283246" w:rsidRPr="00283246" w:rsidRDefault="00283246" w:rsidP="00283246">
      <w:pPr>
        <w:tabs>
          <w:tab w:val="left" w:pos="696"/>
        </w:tabs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z w:val="26"/>
          <w:szCs w:val="26"/>
        </w:rPr>
        <w:t>1.</w:t>
      </w:r>
      <w:r w:rsidRPr="00283246">
        <w:rPr>
          <w:rFonts w:ascii="Bookman Old Style" w:hAnsi="Bookman Old Style" w:cs="Times New Roman"/>
          <w:sz w:val="26"/>
          <w:szCs w:val="26"/>
        </w:rPr>
        <w:tab/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>Слова, которыми обозначаются парные предметы. Значение парности</w:t>
      </w:r>
      <w:r>
        <w:rPr>
          <w:rFonts w:ascii="Bookman Old Style" w:hAnsi="Bookman Old Style" w:cs="Times New Roman"/>
          <w:spacing w:val="4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ощущается в </w:t>
      </w:r>
      <w:proofErr w:type="gramStart"/>
      <w:r w:rsidRPr="00283246">
        <w:rPr>
          <w:rFonts w:ascii="Bookman Old Style" w:hAnsi="Bookman Old Style" w:cs="Times New Roman"/>
          <w:sz w:val="26"/>
          <w:szCs w:val="26"/>
        </w:rPr>
        <w:t>таких</w:t>
      </w:r>
      <w:proofErr w:type="gram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pluralia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tantum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, как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штаны, брюки, вожжи, очки, погоны,</w:t>
      </w:r>
      <w:r>
        <w:rPr>
          <w:rFonts w:ascii="Bookman Old Style" w:hAnsi="Bookman Old Style" w:cs="Times New Roman"/>
          <w:i/>
          <w:iCs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6"/>
          <w:sz w:val="26"/>
          <w:szCs w:val="26"/>
        </w:rPr>
        <w:t xml:space="preserve">коньки </w:t>
      </w:r>
      <w:r w:rsidRPr="00283246">
        <w:rPr>
          <w:rFonts w:ascii="Bookman Old Style" w:hAnsi="Bookman Old Style" w:cs="Times New Roman"/>
          <w:spacing w:val="6"/>
          <w:sz w:val="26"/>
          <w:szCs w:val="26"/>
        </w:rPr>
        <w:t xml:space="preserve">и некоторые другие. Ср. устар. </w:t>
      </w:r>
      <w:r w:rsidRPr="00283246">
        <w:rPr>
          <w:rFonts w:ascii="Bookman Old Style" w:hAnsi="Bookman Old Style" w:cs="Times New Roman"/>
          <w:i/>
          <w:iCs/>
          <w:spacing w:val="6"/>
          <w:sz w:val="26"/>
          <w:szCs w:val="26"/>
        </w:rPr>
        <w:t>перси.</w:t>
      </w:r>
    </w:p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proofErr w:type="gramStart"/>
      <w:r w:rsidRPr="00283246">
        <w:rPr>
          <w:rFonts w:ascii="Bookman Old Style" w:hAnsi="Bookman Old Style" w:cs="Times New Roman"/>
          <w:spacing w:val="-1"/>
          <w:sz w:val="26"/>
          <w:szCs w:val="26"/>
        </w:rPr>
        <w:t xml:space="preserve">А. А. Шахматов считал наиболее ярким выражением категории парности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форму множественного числа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рукава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вместо ожидаемой </w:t>
      </w:r>
      <w:proofErr w:type="spellStart"/>
      <w:r w:rsidRPr="00283246">
        <w:rPr>
          <w:rFonts w:ascii="Bookman Old Style" w:hAnsi="Bookman Old Style" w:cs="Times New Roman"/>
          <w:i/>
          <w:iCs/>
          <w:sz w:val="26"/>
          <w:szCs w:val="26"/>
        </w:rPr>
        <w:t>рукавы</w:t>
      </w:r>
      <w:proofErr w:type="spellEnd"/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(ср.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обш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>лага).</w:t>
      </w:r>
      <w:proofErr w:type="gramEnd"/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Ведь окончание </w:t>
      </w:r>
      <w:proofErr w:type="gramStart"/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>-а</w:t>
      </w:r>
      <w:proofErr w:type="gramEnd"/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>во множественном числе невозможно у слов с уда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z w:val="26"/>
          <w:szCs w:val="26"/>
        </w:rPr>
        <w:t xml:space="preserve">ряемым окончанием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-а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в родительном падеже единственного числа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fcp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.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снега,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но род. п. </w:t>
      </w:r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 xml:space="preserve">снега.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В форме </w:t>
      </w:r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 xml:space="preserve">рукава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(ср. род ед. </w:t>
      </w:r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 xml:space="preserve">рукава)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окончание </w:t>
      </w:r>
      <w:proofErr w:type="gramStart"/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>-а</w:t>
      </w:r>
      <w:proofErr w:type="gramEnd"/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может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>восходить к двойственному числу.</w:t>
      </w:r>
    </w:p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pacing w:val="-1"/>
          <w:sz w:val="26"/>
          <w:szCs w:val="26"/>
        </w:rPr>
        <w:t xml:space="preserve">На сохранение значения парности в словах вроде </w:t>
      </w:r>
      <w:r w:rsidRPr="00283246">
        <w:rPr>
          <w:rFonts w:ascii="Bookman Old Style" w:hAnsi="Bookman Old Style" w:cs="Times New Roman"/>
          <w:i/>
          <w:iCs/>
          <w:spacing w:val="-1"/>
          <w:sz w:val="26"/>
          <w:szCs w:val="26"/>
        </w:rPr>
        <w:t xml:space="preserve">глаза, руки, ноги </w:t>
      </w:r>
      <w:r w:rsidRPr="00283246">
        <w:rPr>
          <w:rFonts w:ascii="Bookman Old Style" w:hAnsi="Bookman Old Style" w:cs="Times New Roman"/>
          <w:spacing w:val="-1"/>
          <w:sz w:val="26"/>
          <w:szCs w:val="26"/>
        </w:rPr>
        <w:t xml:space="preserve">и т. п.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указывает сочетание их с собирательным числительным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двое,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которое в этом случае приобретает значение: две пары чего-нибудь: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В семье работает лишь </w:t>
      </w:r>
      <w:proofErr w:type="gramStart"/>
      <w:r w:rsidRPr="00283246">
        <w:rPr>
          <w:rFonts w:ascii="Bookman Old Style" w:hAnsi="Bookman Old Style" w:cs="Times New Roman"/>
          <w:i/>
          <w:iCs/>
          <w:spacing w:val="6"/>
          <w:sz w:val="26"/>
          <w:szCs w:val="26"/>
        </w:rPr>
        <w:t>двое рук</w:t>
      </w:r>
      <w:proofErr w:type="gramEnd"/>
      <w:r w:rsidRPr="00283246">
        <w:rPr>
          <w:rFonts w:ascii="Bookman Old Style" w:hAnsi="Bookman Old Style" w:cs="Times New Roman"/>
          <w:i/>
          <w:iCs/>
          <w:spacing w:val="6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6"/>
          <w:sz w:val="26"/>
          <w:szCs w:val="26"/>
        </w:rPr>
        <w:t>(т. е. два человека).</w:t>
      </w:r>
    </w:p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pacing w:val="1"/>
          <w:sz w:val="26"/>
          <w:szCs w:val="26"/>
        </w:rPr>
        <w:t>Таким образом, в некоторых современных формах множественного числа иногда распознается значение парности как след утраченного двойственного числа ('</w:t>
      </w:r>
      <w:proofErr w:type="gramStart"/>
      <w:r w:rsidRPr="00283246">
        <w:rPr>
          <w:rFonts w:ascii="Bookman Old Style" w:hAnsi="Bookman Old Style" w:cs="Times New Roman"/>
          <w:spacing w:val="1"/>
          <w:sz w:val="26"/>
          <w:szCs w:val="26"/>
        </w:rPr>
        <w:t>ср</w:t>
      </w:r>
      <w:proofErr w:type="gramEnd"/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.: </w:t>
      </w:r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 xml:space="preserve">очи, уши, плечи).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>В отдельных случаях это значение сопровождает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z w:val="26"/>
          <w:szCs w:val="26"/>
        </w:rPr>
        <w:t xml:space="preserve">ся и морфологическими отличиями. Например, форма множественного числа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>колени (</w:t>
      </w:r>
      <w:proofErr w:type="spellStart"/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>ъ</w:t>
      </w:r>
      <w:proofErr w:type="spellEnd"/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отличие от формы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коленья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и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колена)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связана с такими значениями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слова </w:t>
      </w:r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 xml:space="preserve">колено,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которые относятся к парным предметам. </w:t>
      </w:r>
      <w:proofErr w:type="gramStart"/>
      <w:r w:rsidRPr="00283246">
        <w:rPr>
          <w:rFonts w:ascii="Bookman Old Style" w:hAnsi="Bookman Old Style" w:cs="Times New Roman"/>
          <w:spacing w:val="1"/>
          <w:sz w:val="26"/>
          <w:szCs w:val="26"/>
        </w:rPr>
        <w:t>Таково, например, зна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z w:val="26"/>
          <w:szCs w:val="26"/>
        </w:rPr>
        <w:t xml:space="preserve">чение: сустав, соединяющий берцовую кость с бедренной (голень с ляжкой), чашечка этого сустава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fcp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.: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ползать на коленях; стать на колени).</w:t>
      </w:r>
      <w:proofErr w:type="gramEnd"/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z w:val="26"/>
          <w:szCs w:val="26"/>
        </w:rPr>
        <w:t>Кроме то</w:t>
      </w:r>
      <w:r w:rsidRPr="00283246">
        <w:rPr>
          <w:rFonts w:ascii="Bookman Old Style" w:hAnsi="Bookman Old Style" w:cs="Times New Roman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t xml:space="preserve">го, форма </w:t>
      </w:r>
      <w:r w:rsidRPr="00283246">
        <w:rPr>
          <w:rFonts w:ascii="Bookman Old Style" w:hAnsi="Bookman Old Style" w:cs="Times New Roman"/>
          <w:i/>
          <w:iCs/>
          <w:spacing w:val="5"/>
          <w:sz w:val="26"/>
          <w:szCs w:val="26"/>
        </w:rPr>
        <w:t xml:space="preserve">колени </w:t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t xml:space="preserve">употребляется в значении: нога от этого сустава до таза; 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 xml:space="preserve">ляжка </w:t>
      </w:r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t>(сесть к кому-нибудь на колени; набрать чего-нибудь себе полные ко</w:t>
      </w:r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i/>
          <w:iCs/>
          <w:spacing w:val="-1"/>
          <w:sz w:val="26"/>
          <w:szCs w:val="26"/>
        </w:rPr>
        <w:t xml:space="preserve">лени). </w:t>
      </w:r>
      <w:r w:rsidRPr="00283246">
        <w:rPr>
          <w:rFonts w:ascii="Bookman Old Style" w:hAnsi="Bookman Old Style" w:cs="Times New Roman"/>
          <w:spacing w:val="-1"/>
          <w:sz w:val="26"/>
          <w:szCs w:val="26"/>
        </w:rPr>
        <w:t xml:space="preserve">Но ср.: </w:t>
      </w:r>
      <w:r w:rsidRPr="00283246">
        <w:rPr>
          <w:rFonts w:ascii="Bookman Old Style" w:hAnsi="Bookman Old Style" w:cs="Times New Roman"/>
          <w:i/>
          <w:iCs/>
          <w:spacing w:val="-1"/>
          <w:sz w:val="26"/>
          <w:szCs w:val="26"/>
        </w:rPr>
        <w:t xml:space="preserve">коленья железной трубы; река течет коленами; узор коленами; </w:t>
      </w:r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t xml:space="preserve">выделывать колена 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 xml:space="preserve">и т. п. К форме </w:t>
      </w:r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t xml:space="preserve">колени 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>примыкает и форма множественно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15"/>
          <w:sz w:val="26"/>
          <w:szCs w:val="26"/>
        </w:rPr>
        <w:t xml:space="preserve">го числа слова </w:t>
      </w:r>
      <w:r w:rsidRPr="00283246">
        <w:rPr>
          <w:rFonts w:ascii="Bookman Old Style" w:hAnsi="Bookman Old Style" w:cs="Times New Roman"/>
          <w:i/>
          <w:iCs/>
          <w:spacing w:val="15"/>
          <w:sz w:val="26"/>
          <w:szCs w:val="26"/>
        </w:rPr>
        <w:t xml:space="preserve">ухо: уши, </w:t>
      </w:r>
      <w:r w:rsidRPr="00283246">
        <w:rPr>
          <w:rFonts w:ascii="Bookman Old Style" w:hAnsi="Bookman Old Style" w:cs="Times New Roman"/>
          <w:spacing w:val="15"/>
          <w:sz w:val="26"/>
          <w:szCs w:val="26"/>
        </w:rPr>
        <w:t xml:space="preserve">ср. </w:t>
      </w:r>
      <w:r w:rsidRPr="00283246">
        <w:rPr>
          <w:rFonts w:ascii="Bookman Old Style" w:hAnsi="Bookman Old Style" w:cs="Times New Roman"/>
          <w:i/>
          <w:iCs/>
          <w:spacing w:val="15"/>
          <w:sz w:val="26"/>
          <w:szCs w:val="26"/>
        </w:rPr>
        <w:t xml:space="preserve">плечи </w:t>
      </w:r>
      <w:proofErr w:type="gramStart"/>
      <w:r w:rsidRPr="00283246">
        <w:rPr>
          <w:rFonts w:ascii="Bookman Old Style" w:hAnsi="Bookman Old Style" w:cs="Times New Roman"/>
          <w:spacing w:val="15"/>
          <w:sz w:val="26"/>
          <w:szCs w:val="26"/>
        </w:rPr>
        <w:t>от</w:t>
      </w:r>
      <w:proofErr w:type="gramEnd"/>
      <w:r w:rsidRPr="00283246">
        <w:rPr>
          <w:rFonts w:ascii="Bookman Old Style" w:hAnsi="Bookman Old Style" w:cs="Times New Roman"/>
          <w:spacing w:val="15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15"/>
          <w:sz w:val="26"/>
          <w:szCs w:val="26"/>
        </w:rPr>
        <w:t xml:space="preserve">плечо; </w:t>
      </w:r>
      <w:r w:rsidRPr="00283246">
        <w:rPr>
          <w:rFonts w:ascii="Bookman Old Style" w:hAnsi="Bookman Old Style" w:cs="Times New Roman"/>
          <w:spacing w:val="15"/>
          <w:sz w:val="26"/>
          <w:szCs w:val="26"/>
        </w:rPr>
        <w:t xml:space="preserve">архаические </w:t>
      </w:r>
      <w:r w:rsidRPr="00283246">
        <w:rPr>
          <w:rFonts w:ascii="Bookman Old Style" w:hAnsi="Bookman Old Style" w:cs="Times New Roman"/>
          <w:i/>
          <w:iCs/>
          <w:spacing w:val="15"/>
          <w:sz w:val="26"/>
          <w:szCs w:val="26"/>
        </w:rPr>
        <w:t xml:space="preserve">очи </w:t>
      </w:r>
      <w:r w:rsidRPr="00283246">
        <w:rPr>
          <w:rFonts w:ascii="Bookman Old Style" w:hAnsi="Bookman Old Style" w:cs="Times New Roman"/>
          <w:spacing w:val="15"/>
          <w:sz w:val="26"/>
          <w:szCs w:val="26"/>
        </w:rPr>
        <w:t xml:space="preserve">при </w:t>
      </w:r>
      <w:r w:rsidRPr="00283246">
        <w:rPr>
          <w:rFonts w:ascii="Bookman Old Style" w:hAnsi="Bookman Old Style" w:cs="Times New Roman"/>
          <w:i/>
          <w:iCs/>
          <w:spacing w:val="15"/>
          <w:sz w:val="26"/>
          <w:szCs w:val="26"/>
        </w:rPr>
        <w:t>око.</w:t>
      </w:r>
    </w:p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pacing w:val="1"/>
          <w:sz w:val="26"/>
          <w:szCs w:val="26"/>
        </w:rPr>
        <w:t>Однако в современном литературном языке категория парности предста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>вляет собою пережиток прошлого. Она невыразительна. Слова, обозначаю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z w:val="26"/>
          <w:szCs w:val="26"/>
        </w:rPr>
        <w:t xml:space="preserve">щие парные предметы, примыкают к группе слов, обозначающих сложные, составные предметы. Ср.: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бакенбарды, близнецы, антиподы </w:t>
      </w:r>
      <w:r w:rsidRPr="00283246">
        <w:rPr>
          <w:rFonts w:ascii="Bookman Old Style" w:hAnsi="Bookman Old Style" w:cs="Times New Roman"/>
          <w:sz w:val="26"/>
          <w:szCs w:val="26"/>
        </w:rPr>
        <w:t>и другие подобные.</w:t>
      </w:r>
    </w:p>
    <w:p w:rsidR="00283246" w:rsidRPr="00283246" w:rsidRDefault="00283246" w:rsidP="00283246">
      <w:pPr>
        <w:tabs>
          <w:tab w:val="left" w:pos="696"/>
        </w:tabs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z w:val="26"/>
          <w:szCs w:val="26"/>
        </w:rPr>
        <w:t>2.</w:t>
      </w:r>
      <w:r w:rsidRPr="00283246">
        <w:rPr>
          <w:rFonts w:ascii="Bookman Old Style" w:hAnsi="Bookman Old Style" w:cs="Times New Roman"/>
          <w:sz w:val="26"/>
          <w:szCs w:val="26"/>
        </w:rPr>
        <w:tab/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>Слова, которыми обозначаются составные предметы (части тела, при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 xml:space="preserve">надлежности одежды, орудия, приборы и т. п.). </w:t>
      </w:r>
      <w:proofErr w:type="gramStart"/>
      <w:r w:rsidRPr="00283246">
        <w:rPr>
          <w:rFonts w:ascii="Bookman Old Style" w:hAnsi="Bookman Old Style" w:cs="Times New Roman"/>
          <w:spacing w:val="2"/>
          <w:sz w:val="26"/>
          <w:szCs w:val="26"/>
        </w:rPr>
        <w:t xml:space="preserve">Например: </w:t>
      </w:r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t>легкие, жабры,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-3"/>
          <w:sz w:val="26"/>
          <w:szCs w:val="26"/>
        </w:rPr>
        <w:t xml:space="preserve">икры, молоки, кудри, усы, помочи, подтяжки, шаровары </w:t>
      </w:r>
      <w:r w:rsidRPr="00283246">
        <w:rPr>
          <w:rFonts w:ascii="Bookman Old Style" w:hAnsi="Bookman Old Style" w:cs="Times New Roman"/>
          <w:spacing w:val="-3"/>
          <w:sz w:val="26"/>
          <w:szCs w:val="26"/>
        </w:rPr>
        <w:t xml:space="preserve">('ср.: </w:t>
      </w:r>
      <w:r w:rsidRPr="00283246">
        <w:rPr>
          <w:rFonts w:ascii="Bookman Old Style" w:hAnsi="Bookman Old Style" w:cs="Times New Roman"/>
          <w:i/>
          <w:iCs/>
          <w:spacing w:val="-3"/>
          <w:sz w:val="26"/>
          <w:szCs w:val="26"/>
        </w:rPr>
        <w:t xml:space="preserve">штаны, брюки), </w:t>
      </w:r>
      <w:r w:rsidRPr="00283246">
        <w:rPr>
          <w:rFonts w:ascii="Bookman Old Style" w:hAnsi="Bookman Old Style" w:cs="Times New Roman"/>
          <w:i/>
          <w:iCs/>
          <w:spacing w:val="-1"/>
          <w:sz w:val="26"/>
          <w:szCs w:val="26"/>
        </w:rPr>
        <w:t xml:space="preserve">панталоны, рейтузы, подштанники, кальсоны, онучи, боты, коты, подметки,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бусы, сани, дрожки, дровни, розвальни, салазки, пошевни, передки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(в повозке), </w:t>
      </w:r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 xml:space="preserve">весы, часы, счеты, плоскогубцы, пяльцы, раструбы, уста, уздцы, стропила, </w:t>
      </w:r>
      <w:r w:rsidRPr="00283246">
        <w:rPr>
          <w:rFonts w:ascii="Bookman Old Style" w:hAnsi="Bookman Old Style" w:cs="Times New Roman"/>
          <w:i/>
          <w:iCs/>
          <w:spacing w:val="-2"/>
          <w:sz w:val="26"/>
          <w:szCs w:val="26"/>
        </w:rPr>
        <w:t xml:space="preserve">складни, лыжи, ходули, вилы, ножницы, клеши, тиски, </w:t>
      </w:r>
      <w:r w:rsidRPr="00283246">
        <w:rPr>
          <w:rFonts w:ascii="Bookman Old Style" w:hAnsi="Bookman Old Style" w:cs="Times New Roman"/>
          <w:i/>
          <w:iCs/>
          <w:spacing w:val="-2"/>
          <w:sz w:val="26"/>
          <w:szCs w:val="26"/>
        </w:rPr>
        <w:lastRenderedPageBreak/>
        <w:t xml:space="preserve">щипцы, ясли </w:t>
      </w:r>
      <w:r w:rsidRPr="00283246">
        <w:rPr>
          <w:rFonts w:ascii="Bookman Old Style" w:hAnsi="Bookman Old Style" w:cs="Times New Roman"/>
          <w:spacing w:val="-2"/>
          <w:sz w:val="26"/>
          <w:szCs w:val="26"/>
        </w:rPr>
        <w:t>(ср. перво</w:t>
      </w:r>
      <w:r w:rsidRPr="00283246">
        <w:rPr>
          <w:rFonts w:ascii="Bookman Old Style" w:hAnsi="Bookman Old Style" w:cs="Times New Roman"/>
          <w:spacing w:val="-2"/>
          <w:sz w:val="26"/>
          <w:szCs w:val="26"/>
        </w:rPr>
        <w:softHyphen/>
        <w:t xml:space="preserve">начальное значение), </w:t>
      </w:r>
      <w:r w:rsidRPr="00283246">
        <w:rPr>
          <w:rFonts w:ascii="Bookman Old Style" w:hAnsi="Bookman Old Style" w:cs="Times New Roman"/>
          <w:i/>
          <w:iCs/>
          <w:spacing w:val="-2"/>
          <w:sz w:val="26"/>
          <w:szCs w:val="26"/>
        </w:rPr>
        <w:t>грабли, гусли, кандалы, оковы, квасцы, узы, вериги, козлы</w:t>
      </w:r>
      <w:proofErr w:type="gramEnd"/>
      <w:r w:rsidRPr="00283246">
        <w:rPr>
          <w:rFonts w:ascii="Bookman Old Style" w:hAnsi="Bookman Old Style" w:cs="Times New Roman"/>
          <w:i/>
          <w:iCs/>
          <w:spacing w:val="-2"/>
          <w:sz w:val="26"/>
          <w:szCs w:val="26"/>
        </w:rPr>
        <w:t xml:space="preserve">, </w:t>
      </w:r>
      <w:proofErr w:type="gramStart"/>
      <w:r w:rsidRPr="00283246">
        <w:rPr>
          <w:rFonts w:ascii="Bookman Old Style" w:hAnsi="Bookman Old Style" w:cs="Times New Roman"/>
          <w:i/>
          <w:iCs/>
          <w:spacing w:val="-1"/>
          <w:sz w:val="26"/>
          <w:szCs w:val="26"/>
        </w:rPr>
        <w:t xml:space="preserve">латы, ножны, шпоры, судки, литавры, четки, нары, палаты, носилки, путы,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ширмы, шоры, подмостки;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ср.: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леса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(при постройке здания),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хоромы, перила, ворота, сени, хоры, двойни, тройни,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устар.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клавикорды.</w:t>
      </w:r>
      <w:proofErr w:type="gramEnd"/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 </w:t>
      </w:r>
      <w:proofErr w:type="gramStart"/>
      <w:r w:rsidRPr="00283246">
        <w:rPr>
          <w:rFonts w:ascii="Bookman Old Style" w:hAnsi="Bookman Old Style" w:cs="Times New Roman"/>
          <w:sz w:val="26"/>
          <w:szCs w:val="26"/>
        </w:rPr>
        <w:t xml:space="preserve">Ср.: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письмена, руны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и др.; ср. обозначения мастей карт: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>пики, трефы, вини, бубны.</w:t>
      </w:r>
      <w:proofErr w:type="gramEnd"/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Этот разряд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pluralia</w:t>
      </w:r>
      <w:proofErr w:type="spellEnd"/>
      <w:r w:rsidRPr="00283246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tantum</w:t>
      </w:r>
      <w:proofErr w:type="spellEnd"/>
      <w:r w:rsidRPr="00283246">
        <w:rPr>
          <w:rFonts w:ascii="Bookman Old Style" w:hAnsi="Bookman Old Style" w:cs="Times New Roman"/>
          <w:sz w:val="26"/>
          <w:szCs w:val="26"/>
          <w:lang w:val="en-US"/>
        </w:rPr>
        <w:t xml:space="preserve"> </w:t>
      </w:r>
      <w:r w:rsidRPr="00283246">
        <w:rPr>
          <w:rFonts w:ascii="Bookman Old Style" w:hAnsi="Bookman Old Style" w:cs="Times New Roman"/>
          <w:sz w:val="26"/>
          <w:szCs w:val="26"/>
        </w:rPr>
        <w:t>продуктивен.</w:t>
      </w:r>
    </w:p>
    <w:p w:rsidR="00283246" w:rsidRPr="00283246" w:rsidRDefault="00283246" w:rsidP="00283246">
      <w:pPr>
        <w:widowControl w:val="0"/>
        <w:numPr>
          <w:ilvl w:val="0"/>
          <w:numId w:val="1"/>
        </w:numPr>
        <w:tabs>
          <w:tab w:val="left" w:pos="614"/>
        </w:tabs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proofErr w:type="gramStart"/>
      <w:r w:rsidRPr="00283246">
        <w:rPr>
          <w:rFonts w:ascii="Bookman Old Style" w:hAnsi="Bookman Old Style" w:cs="Times New Roman"/>
          <w:spacing w:val="5"/>
          <w:sz w:val="26"/>
          <w:szCs w:val="26"/>
        </w:rPr>
        <w:t>Слова, обозначающие массу, вещество, материал в его совокупности:</w:t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br/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сливки, дрожжи, чернила, румяна, слюни (ср. слюна), дрова, харчи (ср.</w:t>
      </w:r>
      <w:r>
        <w:rPr>
          <w:rFonts w:ascii="Bookman Old Style" w:hAnsi="Bookman Old Style" w:cs="Times New Roman"/>
          <w:i/>
          <w:iCs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на хле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бах), щи, помои, овощи, клецки, сласти, брызги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 xml:space="preserve">и т. п.; ср.: 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>потроха, пенки,</w:t>
      </w:r>
      <w:r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жмыхи, бели;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 xml:space="preserve">ср. отвлеченные понятия: 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>дрязги, зады (твердить зады), враки</w:t>
      </w:r>
      <w:r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11"/>
          <w:sz w:val="26"/>
          <w:szCs w:val="26"/>
        </w:rPr>
        <w:t xml:space="preserve">и </w:t>
      </w:r>
      <w:r w:rsidRPr="00283246">
        <w:rPr>
          <w:rFonts w:ascii="Bookman Old Style" w:hAnsi="Bookman Old Style" w:cs="Times New Roman"/>
          <w:spacing w:val="33"/>
          <w:sz w:val="26"/>
          <w:szCs w:val="26"/>
        </w:rPr>
        <w:t>т.п.</w:t>
      </w:r>
      <w:proofErr w:type="gramEnd"/>
      <w:r w:rsidRPr="00283246">
        <w:rPr>
          <w:rFonts w:ascii="Bookman Old Style" w:hAnsi="Bookman Old Style" w:cs="Times New Roman"/>
          <w:spacing w:val="11"/>
          <w:sz w:val="26"/>
          <w:szCs w:val="26"/>
        </w:rPr>
        <w:t xml:space="preserve"> Ср. также: </w:t>
      </w:r>
      <w:r w:rsidRPr="00283246">
        <w:rPr>
          <w:rFonts w:ascii="Bookman Old Style" w:hAnsi="Bookman Old Style" w:cs="Times New Roman"/>
          <w:i/>
          <w:iCs/>
          <w:spacing w:val="11"/>
          <w:sz w:val="26"/>
          <w:szCs w:val="26"/>
        </w:rPr>
        <w:t xml:space="preserve">лохмотья, отрепья, пожитки, космы, </w:t>
      </w:r>
      <w:proofErr w:type="spellStart"/>
      <w:r w:rsidRPr="00283246">
        <w:rPr>
          <w:rFonts w:ascii="Bookman Old Style" w:hAnsi="Bookman Old Style" w:cs="Times New Roman"/>
          <w:spacing w:val="11"/>
          <w:sz w:val="26"/>
          <w:szCs w:val="26"/>
        </w:rPr>
        <w:t>прост</w:t>
      </w:r>
      <w:proofErr w:type="gramStart"/>
      <w:r w:rsidRPr="00283246">
        <w:rPr>
          <w:rFonts w:ascii="Bookman Old Style" w:hAnsi="Bookman Old Style" w:cs="Times New Roman"/>
          <w:spacing w:val="11"/>
          <w:sz w:val="26"/>
          <w:szCs w:val="26"/>
        </w:rPr>
        <w:t>.-</w:t>
      </w:r>
      <w:proofErr w:type="gramEnd"/>
      <w:r w:rsidRPr="00283246">
        <w:rPr>
          <w:rFonts w:ascii="Bookman Old Style" w:hAnsi="Bookman Old Style" w:cs="Times New Roman"/>
          <w:spacing w:val="11"/>
          <w:sz w:val="26"/>
          <w:szCs w:val="26"/>
        </w:rPr>
        <w:t>области</w:t>
      </w:r>
      <w:proofErr w:type="spellEnd"/>
      <w:r w:rsidRPr="00283246">
        <w:rPr>
          <w:rFonts w:ascii="Bookman Old Style" w:hAnsi="Bookman Old Style" w:cs="Times New Roman"/>
          <w:spacing w:val="11"/>
          <w:sz w:val="26"/>
          <w:szCs w:val="26"/>
        </w:rPr>
        <w:t>.</w:t>
      </w:r>
      <w:r>
        <w:rPr>
          <w:rFonts w:ascii="Bookman Old Style" w:hAnsi="Bookman Old Style" w:cs="Times New Roman"/>
          <w:spacing w:val="11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патлы, охлопья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 xml:space="preserve">и т. п. </w:t>
      </w:r>
      <w:r>
        <w:rPr>
          <w:rFonts w:ascii="Bookman Old Style" w:hAnsi="Bookman Old Style" w:cs="Times New Roman"/>
          <w:spacing w:val="4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>Этот разряд также пополняется новыми формами или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br/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>заимствуемыми словами.</w:t>
      </w:r>
    </w:p>
    <w:p w:rsidR="00283246" w:rsidRPr="00283246" w:rsidRDefault="00283246" w:rsidP="00283246">
      <w:pPr>
        <w:widowControl w:val="0"/>
        <w:numPr>
          <w:ilvl w:val="0"/>
          <w:numId w:val="1"/>
        </w:numPr>
        <w:tabs>
          <w:tab w:val="left" w:pos="614"/>
        </w:tabs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proofErr w:type="gramStart"/>
      <w:r w:rsidRPr="00283246">
        <w:rPr>
          <w:rFonts w:ascii="Bookman Old Style" w:hAnsi="Bookman Old Style" w:cs="Times New Roman"/>
          <w:spacing w:val="9"/>
          <w:sz w:val="26"/>
          <w:szCs w:val="26"/>
        </w:rPr>
        <w:t>Сюда же примыкают слова, обозначающие совокупность денежных</w:t>
      </w:r>
      <w:r>
        <w:rPr>
          <w:rFonts w:ascii="Bookman Old Style" w:hAnsi="Bookman Old Style" w:cs="Times New Roman"/>
          <w:spacing w:val="9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 xml:space="preserve">сумм, сборов, взысканий: </w:t>
      </w:r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t>деньги, поборы, материальные средства, финансы,</w:t>
      </w:r>
      <w:r>
        <w:rPr>
          <w:rFonts w:ascii="Bookman Old Style" w:hAnsi="Bookman Old Style" w:cs="Times New Roman"/>
          <w:i/>
          <w:iCs/>
          <w:spacing w:val="2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10"/>
          <w:sz w:val="26"/>
          <w:szCs w:val="26"/>
        </w:rPr>
        <w:t xml:space="preserve">прогоны; </w:t>
      </w:r>
      <w:r w:rsidRPr="00283246">
        <w:rPr>
          <w:rFonts w:ascii="Bookman Old Style" w:hAnsi="Bookman Old Style" w:cs="Times New Roman"/>
          <w:spacing w:val="10"/>
          <w:sz w:val="26"/>
          <w:szCs w:val="26"/>
        </w:rPr>
        <w:t xml:space="preserve">ср.: </w:t>
      </w:r>
      <w:r w:rsidRPr="00283246">
        <w:rPr>
          <w:rFonts w:ascii="Bookman Old Style" w:hAnsi="Bookman Old Style" w:cs="Times New Roman"/>
          <w:i/>
          <w:iCs/>
          <w:spacing w:val="10"/>
          <w:sz w:val="26"/>
          <w:szCs w:val="26"/>
        </w:rPr>
        <w:t xml:space="preserve">подати, доходы, ресурсы, бумаги  (ценные бумаги)  </w:t>
      </w:r>
      <w:r w:rsidRPr="00283246">
        <w:rPr>
          <w:rFonts w:ascii="Bookman Old Style" w:hAnsi="Bookman Old Style" w:cs="Times New Roman"/>
          <w:spacing w:val="10"/>
          <w:sz w:val="26"/>
          <w:szCs w:val="26"/>
        </w:rPr>
        <w:t xml:space="preserve">и </w:t>
      </w:r>
      <w:r w:rsidRPr="00283246">
        <w:rPr>
          <w:rFonts w:ascii="Bookman Old Style" w:hAnsi="Bookman Old Style" w:cs="Times New Roman"/>
          <w:spacing w:val="31"/>
          <w:sz w:val="26"/>
          <w:szCs w:val="26"/>
        </w:rPr>
        <w:t>т.д.</w:t>
      </w:r>
      <w:proofErr w:type="gramEnd"/>
    </w:p>
    <w:p w:rsidR="00283246" w:rsidRPr="00283246" w:rsidRDefault="00283246" w:rsidP="00283246">
      <w:pPr>
        <w:widowControl w:val="0"/>
        <w:numPr>
          <w:ilvl w:val="0"/>
          <w:numId w:val="1"/>
        </w:numPr>
        <w:tabs>
          <w:tab w:val="left" w:pos="614"/>
        </w:tabs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pacing w:val="8"/>
          <w:sz w:val="26"/>
          <w:szCs w:val="26"/>
        </w:rPr>
        <w:t>Слова, обозначающие отбросы или остатки какого-нибудь вещества</w:t>
      </w:r>
      <w:r>
        <w:rPr>
          <w:rFonts w:ascii="Bookman Old Style" w:hAnsi="Bookman Old Style" w:cs="Times New Roman"/>
          <w:spacing w:val="8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в результате какого-нибудь процесса. Например: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высевки, выжимки, выгребки,</w:t>
      </w:r>
      <w:r>
        <w:rPr>
          <w:rFonts w:ascii="Bookman Old Style" w:hAnsi="Bookman Old Style" w:cs="Times New Roman"/>
          <w:i/>
          <w:iCs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выморозки, вытопки, вычески; очески, отруби, опилки, объедки, опивки; </w:t>
      </w:r>
      <w:proofErr w:type="gramStart"/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>от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softHyphen/>
      </w:r>
      <w:r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t>бросы</w:t>
      </w:r>
      <w:proofErr w:type="spellEnd"/>
      <w:proofErr w:type="gramEnd"/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t xml:space="preserve">, отрезки, отжимки 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 xml:space="preserve">и т. п. Ср.: </w:t>
      </w:r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t xml:space="preserve">последки, поскребки, подонки 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>и др. Этот</w:t>
      </w:r>
      <w:r>
        <w:rPr>
          <w:rFonts w:ascii="Bookman Old Style" w:hAnsi="Bookman Old Style" w:cs="Times New Roman"/>
          <w:spacing w:val="2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разряд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pluralia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tantum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продуктивен.</w:t>
      </w:r>
    </w:p>
    <w:p w:rsidR="00283246" w:rsidRPr="00283246" w:rsidRDefault="00283246" w:rsidP="00283246">
      <w:pPr>
        <w:widowControl w:val="0"/>
        <w:numPr>
          <w:ilvl w:val="0"/>
          <w:numId w:val="1"/>
        </w:numPr>
        <w:tabs>
          <w:tab w:val="left" w:pos="614"/>
        </w:tabs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proofErr w:type="gramStart"/>
      <w:r w:rsidRPr="00283246">
        <w:rPr>
          <w:rFonts w:ascii="Bookman Old Style" w:hAnsi="Bookman Old Style" w:cs="Times New Roman"/>
          <w:spacing w:val="5"/>
          <w:sz w:val="26"/>
          <w:szCs w:val="26"/>
        </w:rPr>
        <w:t xml:space="preserve">Слова, обозначающие какую-нибудь местность, место (нередко </w:t>
      </w:r>
      <w:proofErr w:type="spellStart"/>
      <w:r w:rsidRPr="00283246">
        <w:rPr>
          <w:rFonts w:ascii="Bookman Old Style" w:hAnsi="Bookman Old Style" w:cs="Times New Roman"/>
          <w:spacing w:val="5"/>
          <w:sz w:val="26"/>
          <w:szCs w:val="26"/>
        </w:rPr>
        <w:t>мето</w:t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>нимически</w:t>
      </w:r>
      <w:proofErr w:type="spellEnd"/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 при посредстве имени, названия находящегося там или соседящего</w:t>
      </w:r>
      <w:r>
        <w:rPr>
          <w:rFonts w:ascii="Bookman Old Style" w:hAnsi="Bookman Old Style" w:cs="Times New Roman"/>
          <w:spacing w:val="1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предмета):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запятки;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ср.: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в головах, в головы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>(ср. у Лескова:</w:t>
      </w:r>
      <w:proofErr w:type="gramEnd"/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 </w:t>
      </w:r>
      <w:proofErr w:type="gramStart"/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«Придвинул к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>го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softHyphen/>
        <w:t xml:space="preserve">ловам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постели»);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жить на задах, пройти задами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>и т. п. Этот тип слов, по-ви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11"/>
          <w:sz w:val="26"/>
          <w:szCs w:val="26"/>
        </w:rPr>
        <w:t xml:space="preserve">димому, продуктивен лишь в кругу названий сел и деревень </w:t>
      </w:r>
      <w:r w:rsidRPr="00283246">
        <w:rPr>
          <w:rFonts w:ascii="Bookman Old Style" w:hAnsi="Bookman Old Style" w:cs="Times New Roman"/>
          <w:i/>
          <w:iCs/>
          <w:spacing w:val="11"/>
          <w:sz w:val="26"/>
          <w:szCs w:val="26"/>
        </w:rPr>
        <w:t>(Бронницы,</w:t>
      </w:r>
      <w:r w:rsidRPr="00283246">
        <w:rPr>
          <w:rFonts w:ascii="Bookman Old Style" w:hAnsi="Bookman Old Style" w:cs="Times New Roman"/>
          <w:i/>
          <w:iCs/>
          <w:spacing w:val="11"/>
          <w:sz w:val="26"/>
          <w:szCs w:val="26"/>
        </w:rPr>
        <w:br/>
      </w:r>
      <w:proofErr w:type="spellStart"/>
      <w:r w:rsidRPr="00283246">
        <w:rPr>
          <w:rFonts w:ascii="Bookman Old Style" w:hAnsi="Bookman Old Style" w:cs="Times New Roman"/>
          <w:i/>
          <w:iCs/>
          <w:sz w:val="26"/>
          <w:szCs w:val="26"/>
        </w:rPr>
        <w:t>Селъцы</w:t>
      </w:r>
      <w:proofErr w:type="spellEnd"/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, Боровичи </w:t>
      </w:r>
      <w:r w:rsidRPr="00283246">
        <w:rPr>
          <w:rFonts w:ascii="Bookman Old Style" w:hAnsi="Bookman Old Style" w:cs="Times New Roman"/>
          <w:sz w:val="26"/>
          <w:szCs w:val="26"/>
        </w:rPr>
        <w:t>и т. п.).</w:t>
      </w:r>
      <w:proofErr w:type="gramEnd"/>
    </w:p>
    <w:p w:rsidR="00283246" w:rsidRPr="00283246" w:rsidRDefault="00283246" w:rsidP="00283246">
      <w:pPr>
        <w:widowControl w:val="0"/>
        <w:numPr>
          <w:ilvl w:val="0"/>
          <w:numId w:val="1"/>
        </w:numPr>
        <w:tabs>
          <w:tab w:val="left" w:pos="614"/>
        </w:tabs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pacing w:val="8"/>
          <w:sz w:val="26"/>
          <w:szCs w:val="26"/>
        </w:rPr>
        <w:t xml:space="preserve">Слова, обозначающие какой-нибудь промежуток времени: </w:t>
      </w:r>
      <w:r w:rsidRPr="00283246">
        <w:rPr>
          <w:rFonts w:ascii="Bookman Old Style" w:hAnsi="Bookman Old Style" w:cs="Times New Roman"/>
          <w:i/>
          <w:iCs/>
          <w:spacing w:val="8"/>
          <w:sz w:val="26"/>
          <w:szCs w:val="26"/>
        </w:rPr>
        <w:t>сумерки,</w:t>
      </w:r>
      <w:r>
        <w:rPr>
          <w:rFonts w:ascii="Bookman Old Style" w:hAnsi="Bookman Old Style" w:cs="Times New Roman"/>
          <w:i/>
          <w:iCs/>
          <w:spacing w:val="8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сутки, каникулы, будни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>и др.</w:t>
      </w:r>
    </w:p>
    <w:p w:rsidR="00283246" w:rsidRPr="00283246" w:rsidRDefault="00283246" w:rsidP="00283246">
      <w:pPr>
        <w:widowControl w:val="0"/>
        <w:numPr>
          <w:ilvl w:val="0"/>
          <w:numId w:val="1"/>
        </w:numPr>
        <w:tabs>
          <w:tab w:val="left" w:pos="614"/>
        </w:tabs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proofErr w:type="gramStart"/>
      <w:r w:rsidRPr="00283246">
        <w:rPr>
          <w:rFonts w:ascii="Bookman Old Style" w:hAnsi="Bookman Old Style" w:cs="Times New Roman"/>
          <w:spacing w:val="3"/>
          <w:sz w:val="26"/>
          <w:szCs w:val="26"/>
        </w:rPr>
        <w:t>Слова, обозначающие сложный процесс, сложное действие, состояние,</w:t>
      </w:r>
      <w:r>
        <w:rPr>
          <w:rFonts w:ascii="Bookman Old Style" w:hAnsi="Bookman Old Style" w:cs="Times New Roman"/>
          <w:spacing w:val="3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t>которое складывается из повторяющихся или вообще многих актов, движе</w:t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 xml:space="preserve">ний, например: </w:t>
      </w:r>
      <w:r w:rsidRPr="00283246">
        <w:rPr>
          <w:rFonts w:ascii="Bookman Old Style" w:hAnsi="Bookman Old Style" w:cs="Times New Roman"/>
          <w:i/>
          <w:iCs/>
          <w:spacing w:val="2"/>
          <w:sz w:val="26"/>
          <w:szCs w:val="26"/>
        </w:rPr>
        <w:t>роды, посиделки, перекоры, проводы, хлопоты, побои, шашни,</w:t>
      </w:r>
      <w:r>
        <w:rPr>
          <w:rFonts w:ascii="Bookman Old Style" w:hAnsi="Bookman Old Style" w:cs="Times New Roman"/>
          <w:i/>
          <w:iCs/>
          <w:spacing w:val="2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поиски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и т. п.; ср.: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скачки, бега;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ср.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заморозки;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ср.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на заработках;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ср.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строить</w:t>
      </w:r>
      <w:r>
        <w:rPr>
          <w:rFonts w:ascii="Bookman Old Style" w:hAnsi="Bookman Old Style" w:cs="Times New Roman"/>
          <w:i/>
          <w:iCs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куры;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 xml:space="preserve">ср.: 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бежать вперегонки, взапуски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>и т. д.</w:t>
      </w:r>
      <w:proofErr w:type="gramEnd"/>
    </w:p>
    <w:p w:rsidR="00283246" w:rsidRPr="00283246" w:rsidRDefault="00283246" w:rsidP="00283246">
      <w:pPr>
        <w:widowControl w:val="0"/>
        <w:numPr>
          <w:ilvl w:val="0"/>
          <w:numId w:val="1"/>
        </w:numPr>
        <w:tabs>
          <w:tab w:val="left" w:pos="614"/>
        </w:tabs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pacing w:val="5"/>
          <w:sz w:val="26"/>
          <w:szCs w:val="26"/>
        </w:rPr>
        <w:t xml:space="preserve">Отдельную группу образуют названия игр: </w:t>
      </w:r>
      <w:r w:rsidRPr="00283246">
        <w:rPr>
          <w:rFonts w:ascii="Bookman Old Style" w:hAnsi="Bookman Old Style" w:cs="Times New Roman"/>
          <w:i/>
          <w:iCs/>
          <w:spacing w:val="5"/>
          <w:sz w:val="26"/>
          <w:szCs w:val="26"/>
        </w:rPr>
        <w:t xml:space="preserve">прятки, жмурки, </w:t>
      </w:r>
      <w:proofErr w:type="spellStart"/>
      <w:r w:rsidRPr="00283246">
        <w:rPr>
          <w:rFonts w:ascii="Bookman Old Style" w:hAnsi="Bookman Old Style" w:cs="Times New Roman"/>
          <w:i/>
          <w:iCs/>
          <w:spacing w:val="5"/>
          <w:sz w:val="26"/>
          <w:szCs w:val="26"/>
        </w:rPr>
        <w:t>горелки</w:t>
      </w:r>
      <w:proofErr w:type="gramStart"/>
      <w:r w:rsidRPr="00283246">
        <w:rPr>
          <w:rFonts w:ascii="Bookman Old Style" w:hAnsi="Bookman Old Style" w:cs="Times New Roman"/>
          <w:i/>
          <w:iCs/>
          <w:spacing w:val="5"/>
          <w:sz w:val="26"/>
          <w:szCs w:val="26"/>
        </w:rPr>
        <w:t>,-</w:t>
      </w:r>
      <w:proofErr w:type="gramEnd"/>
      <w:r w:rsidRPr="00283246">
        <w:rPr>
          <w:rFonts w:ascii="Bookman Old Style" w:hAnsi="Bookman Old Style" w:cs="Times New Roman"/>
          <w:spacing w:val="1"/>
          <w:sz w:val="26"/>
          <w:szCs w:val="26"/>
        </w:rPr>
        <w:t>устар</w:t>
      </w:r>
      <w:proofErr w:type="spellEnd"/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. </w:t>
      </w:r>
      <w:proofErr w:type="spellStart"/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>гулючки</w:t>
      </w:r>
      <w:proofErr w:type="spellEnd"/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>, пятнашки, снежки, бирюльки, шашки, шахматы, бабки, город</w:t>
      </w:r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ки, кегли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 xml:space="preserve">и т. п. Ср.: 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карты, кости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 xml:space="preserve">и т. п.; 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lastRenderedPageBreak/>
        <w:t xml:space="preserve">ср. также: </w:t>
      </w:r>
      <w:r w:rsidRPr="00283246">
        <w:rPr>
          <w:rFonts w:ascii="Bookman Old Style" w:hAnsi="Bookman Old Style" w:cs="Times New Roman"/>
          <w:i/>
          <w:iCs/>
          <w:spacing w:val="4"/>
          <w:sz w:val="26"/>
          <w:szCs w:val="26"/>
        </w:rPr>
        <w:t>играть в кошки-мышки,</w:t>
      </w:r>
      <w:r>
        <w:rPr>
          <w:rFonts w:ascii="Bookman Old Style" w:hAnsi="Bookman Old Style" w:cs="Times New Roman"/>
          <w:i/>
          <w:iCs/>
          <w:spacing w:val="4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5"/>
          <w:sz w:val="26"/>
          <w:szCs w:val="26"/>
        </w:rPr>
        <w:t xml:space="preserve">в казаки-разбойники, в свои соседи, в </w:t>
      </w:r>
      <w:proofErr w:type="spellStart"/>
      <w:r w:rsidRPr="00283246">
        <w:rPr>
          <w:rFonts w:ascii="Bookman Old Style" w:hAnsi="Bookman Old Style" w:cs="Times New Roman"/>
          <w:i/>
          <w:iCs/>
          <w:spacing w:val="5"/>
          <w:sz w:val="26"/>
          <w:szCs w:val="26"/>
        </w:rPr>
        <w:t>дурачки</w:t>
      </w:r>
      <w:proofErr w:type="spellEnd"/>
      <w:r w:rsidRPr="00283246">
        <w:rPr>
          <w:rFonts w:ascii="Bookman Old Style" w:hAnsi="Bookman Old Style" w:cs="Times New Roman"/>
          <w:i/>
          <w:iCs/>
          <w:spacing w:val="5"/>
          <w:sz w:val="26"/>
          <w:szCs w:val="26"/>
        </w:rPr>
        <w:t xml:space="preserve">, в Акулины </w:t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t>и т. п.</w:t>
      </w:r>
    </w:p>
    <w:p w:rsidR="00283246" w:rsidRPr="00283246" w:rsidRDefault="00283246" w:rsidP="00283246">
      <w:pPr>
        <w:tabs>
          <w:tab w:val="left" w:pos="749"/>
        </w:tabs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z w:val="26"/>
          <w:szCs w:val="26"/>
        </w:rPr>
        <w:t>10.</w:t>
      </w:r>
      <w:r w:rsidRPr="00283246">
        <w:rPr>
          <w:rFonts w:ascii="Bookman Old Style" w:hAnsi="Bookman Old Style" w:cs="Times New Roman"/>
          <w:sz w:val="26"/>
          <w:szCs w:val="26"/>
        </w:rPr>
        <w:tab/>
      </w:r>
      <w:r w:rsidRPr="00283246">
        <w:rPr>
          <w:rFonts w:ascii="Bookman Old Style" w:hAnsi="Bookman Old Style" w:cs="Times New Roman"/>
          <w:spacing w:val="8"/>
          <w:sz w:val="26"/>
          <w:szCs w:val="26"/>
        </w:rPr>
        <w:t>Немногочисленна группа слов, обозначающих события, праздники</w:t>
      </w:r>
      <w:r>
        <w:rPr>
          <w:rFonts w:ascii="Bookman Old Style" w:hAnsi="Bookman Old Style" w:cs="Times New Roman"/>
          <w:spacing w:val="8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или — с суффиксом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-ин(</w:t>
      </w:r>
      <w:proofErr w:type="spellStart"/>
      <w:r w:rsidRPr="00283246">
        <w:rPr>
          <w:rFonts w:ascii="Bookman Old Style" w:hAnsi="Bookman Old Style" w:cs="Times New Roman"/>
          <w:i/>
          <w:iCs/>
          <w:sz w:val="26"/>
          <w:szCs w:val="26"/>
        </w:rPr>
        <w:t>ы</w:t>
      </w:r>
      <w:proofErr w:type="spellEnd"/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) — </w:t>
      </w:r>
      <w:r w:rsidRPr="00283246">
        <w:rPr>
          <w:rFonts w:ascii="Bookman Old Style" w:hAnsi="Bookman Old Style" w:cs="Times New Roman"/>
          <w:sz w:val="26"/>
          <w:szCs w:val="26"/>
        </w:rPr>
        <w:t>торжества и обрядовые действия, связанные с ро</w:t>
      </w:r>
      <w:r w:rsidRPr="00283246">
        <w:rPr>
          <w:rFonts w:ascii="Bookman Old Style" w:hAnsi="Bookman Old Style" w:cs="Times New Roman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t xml:space="preserve">ждением, наречением имени и свадьбой: </w:t>
      </w:r>
      <w:r w:rsidRPr="00283246">
        <w:rPr>
          <w:rFonts w:ascii="Bookman Old Style" w:hAnsi="Bookman Old Style" w:cs="Times New Roman"/>
          <w:i/>
          <w:iCs/>
          <w:spacing w:val="5"/>
          <w:sz w:val="26"/>
          <w:szCs w:val="26"/>
        </w:rPr>
        <w:t xml:space="preserve">именины, </w:t>
      </w:r>
      <w:r>
        <w:rPr>
          <w:rFonts w:ascii="Bookman Old Style" w:hAnsi="Bookman Old Style" w:cs="Times New Roman"/>
          <w:i/>
          <w:iCs/>
          <w:spacing w:val="5"/>
          <w:sz w:val="26"/>
          <w:szCs w:val="26"/>
        </w:rPr>
        <w:t>крестины, родины, смо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трины, </w:t>
      </w:r>
      <w:proofErr w:type="spellStart"/>
      <w:r w:rsidRPr="00283246">
        <w:rPr>
          <w:rFonts w:ascii="Bookman Old Style" w:hAnsi="Bookman Old Style" w:cs="Times New Roman"/>
          <w:sz w:val="26"/>
          <w:szCs w:val="26"/>
        </w:rPr>
        <w:t>октябрины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proofErr w:type="gram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Oj</w:t>
      </w:r>
      <w:proofErr w:type="spellEnd"/>
      <w:proofErr w:type="gramEnd"/>
      <w:r w:rsidRPr="00283246">
        <w:rPr>
          <w:rFonts w:ascii="Bookman Old Style" w:hAnsi="Bookman Old Style" w:cs="Times New Roman"/>
          <w:sz w:val="26"/>
          <w:szCs w:val="26"/>
        </w:rPr>
        <w:t>. также поминки, похороны.</w:t>
      </w:r>
    </w:p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z w:val="26"/>
          <w:szCs w:val="26"/>
        </w:rPr>
        <w:t xml:space="preserve">\\. </w:t>
      </w:r>
      <w:r w:rsidRPr="00283246">
        <w:rPr>
          <w:rFonts w:ascii="Bookman Old Style" w:hAnsi="Bookman Old Style" w:cs="Times New Roman"/>
          <w:smallCaps/>
          <w:sz w:val="26"/>
          <w:szCs w:val="26"/>
        </w:rPr>
        <w:t xml:space="preserve">Единичны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снова, обозначающие состояние", ходить в потемках, </w:t>
      </w:r>
      <w:proofErr w:type="gramStart"/>
      <w:r w:rsidRPr="00283246">
        <w:rPr>
          <w:rFonts w:ascii="Bookman Old Style" w:hAnsi="Bookman Old Style" w:cs="Times New Roman"/>
          <w:sz w:val="26"/>
          <w:szCs w:val="26"/>
        </w:rPr>
        <w:t>ср</w:t>
      </w:r>
      <w:proofErr w:type="gramEnd"/>
      <w:r w:rsidRPr="00283246">
        <w:rPr>
          <w:rFonts w:ascii="Bookman Old Style" w:hAnsi="Bookman Old Style" w:cs="Times New Roman"/>
          <w:sz w:val="26"/>
          <w:szCs w:val="26"/>
        </w:rPr>
        <w:t xml:space="preserve">.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>впотьмах; быть в силах; нелады; жить в ладах со всеми; быть на побегуш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ках.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Ср.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у </w:t>
      </w:r>
      <w:r w:rsidRPr="00283246">
        <w:rPr>
          <w:rFonts w:ascii="Bookman Old Style" w:hAnsi="Bookman Old Style" w:cs="Times New Roman"/>
          <w:sz w:val="26"/>
          <w:szCs w:val="26"/>
        </w:rPr>
        <w:t>Салтыкова-Щедрина'</w:t>
      </w:r>
      <w:proofErr w:type="gramStart"/>
      <w:r w:rsidRPr="00283246">
        <w:rPr>
          <w:rFonts w:ascii="Bookman Old Style" w:hAnsi="Bookman Old Style" w:cs="Times New Roman"/>
          <w:sz w:val="26"/>
          <w:szCs w:val="26"/>
        </w:rPr>
        <w:t>.</w:t>
      </w:r>
      <w:proofErr w:type="gramEnd"/>
      <w:r w:rsidRPr="00283246">
        <w:rPr>
          <w:rFonts w:ascii="Bookman Old Style" w:hAnsi="Bookman Old Style" w:cs="Times New Roman"/>
          <w:sz w:val="26"/>
          <w:szCs w:val="26"/>
        </w:rPr>
        <w:t xml:space="preserve"> «</w:t>
      </w:r>
      <w:proofErr w:type="gramStart"/>
      <w:r w:rsidRPr="00283246">
        <w:rPr>
          <w:rFonts w:ascii="Bookman Old Style" w:hAnsi="Bookman Old Style" w:cs="Times New Roman"/>
          <w:sz w:val="26"/>
          <w:szCs w:val="26"/>
        </w:rPr>
        <w:t>н</w:t>
      </w:r>
      <w:proofErr w:type="gramEnd"/>
      <w:r w:rsidRPr="00283246">
        <w:rPr>
          <w:rFonts w:ascii="Bookman Old Style" w:hAnsi="Bookman Old Style" w:cs="Times New Roman"/>
          <w:sz w:val="26"/>
          <w:szCs w:val="26"/>
        </w:rPr>
        <w:t xml:space="preserve">а </w:t>
      </w:r>
      <w:proofErr w:type="spellStart"/>
      <w:r w:rsidRPr="00283246">
        <w:rPr>
          <w:rFonts w:ascii="Bookman Old Style" w:hAnsi="Bookman Old Style" w:cs="Times New Roman"/>
          <w:i/>
          <w:iCs/>
          <w:sz w:val="26"/>
          <w:szCs w:val="26"/>
        </w:rPr>
        <w:t>расеттях</w:t>
      </w:r>
      <w:proofErr w:type="spellEnd"/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» </w:t>
      </w:r>
      <w:proofErr w:type="spellStart"/>
      <w:r w:rsidRPr="00283246">
        <w:rPr>
          <w:rFonts w:ascii="Bookman Old Style" w:hAnsi="Bookman Old Style" w:cs="Times New Roman"/>
          <w:sz w:val="26"/>
          <w:szCs w:val="26"/>
        </w:rPr>
        <w:t>ЦРазйесел-ае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283246">
        <w:rPr>
          <w:rFonts w:ascii="Bookman Old Style" w:hAnsi="Bookman Old Style" w:cs="Times New Roman"/>
          <w:sz w:val="26"/>
          <w:szCs w:val="26"/>
        </w:rPr>
        <w:t>житъелу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Ср.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быть в нетях.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Как видно, </w:t>
      </w:r>
      <w:r w:rsidRPr="00283246">
        <w:rPr>
          <w:rFonts w:ascii="Bookman Old Style" w:hAnsi="Bookman Old Style" w:cs="Times New Roman"/>
          <w:b/>
          <w:bCs/>
          <w:sz w:val="26"/>
          <w:szCs w:val="26"/>
        </w:rPr>
        <w:t xml:space="preserve">все слова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этой группы </w:t>
      </w:r>
      <w:proofErr w:type="gramStart"/>
      <w:r w:rsidRPr="00283246">
        <w:rPr>
          <w:rFonts w:ascii="Bookman Old Style" w:hAnsi="Bookman Old Style" w:cs="Times New Roman"/>
          <w:sz w:val="26"/>
          <w:szCs w:val="26"/>
        </w:rPr>
        <w:t>перешли</w:t>
      </w:r>
      <w:proofErr w:type="gramEnd"/>
      <w:r w:rsidRPr="00283246">
        <w:rPr>
          <w:rFonts w:ascii="Bookman Old Style" w:hAnsi="Bookman Old Style" w:cs="Times New Roman"/>
          <w:sz w:val="26"/>
          <w:szCs w:val="26"/>
        </w:rPr>
        <w:t xml:space="preserve"> или переходят в на</w:t>
      </w:r>
      <w:r w:rsidRPr="00283246">
        <w:rPr>
          <w:rFonts w:ascii="Bookman Old Style" w:hAnsi="Bookman Old Style" w:cs="Times New Roman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>речия (</w:t>
      </w:r>
      <w:proofErr w:type="spellStart"/>
      <w:r w:rsidRPr="00283246">
        <w:rPr>
          <w:rFonts w:ascii="Bookman Old Style" w:hAnsi="Bookman Old Style" w:cs="Times New Roman"/>
          <w:spacing w:val="1"/>
          <w:sz w:val="26"/>
          <w:szCs w:val="26"/>
        </w:rPr>
        <w:t>^кроме</w:t>
      </w:r>
      <w:proofErr w:type="spellEnd"/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i/>
          <w:iCs/>
          <w:spacing w:val="1"/>
          <w:sz w:val="26"/>
          <w:szCs w:val="26"/>
        </w:rPr>
        <w:t>нелады).</w:t>
      </w:r>
    </w:p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z w:val="26"/>
          <w:szCs w:val="26"/>
        </w:rPr>
        <w:t xml:space="preserve">12. </w:t>
      </w:r>
      <w:proofErr w:type="gramStart"/>
      <w:r w:rsidRPr="00283246">
        <w:rPr>
          <w:rFonts w:ascii="Bookman Old Style" w:hAnsi="Bookman Old Style" w:cs="Times New Roman"/>
          <w:sz w:val="26"/>
          <w:szCs w:val="26"/>
        </w:rPr>
        <w:t xml:space="preserve">Единичны слова, обозначающие эмоции, переживание, настроение, ощущение (в просторечии):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завидки берут; на радостях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и др. Ср. у Сухово-Кобылина в «Свадьбе Кречинского»: «курит так, что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страхи берут».</w:t>
      </w:r>
      <w:proofErr w:type="gramEnd"/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z w:val="26"/>
          <w:szCs w:val="26"/>
        </w:rPr>
        <w:t>Это зна</w:t>
      </w:r>
      <w:r w:rsidRPr="00283246">
        <w:rPr>
          <w:rFonts w:ascii="Bookman Old Style" w:hAnsi="Bookman Old Style" w:cs="Times New Roman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6"/>
          <w:sz w:val="26"/>
          <w:szCs w:val="26"/>
        </w:rPr>
        <w:t>чение сохранилось лишь в немногих устойчивых сочетаниях слов.</w:t>
      </w:r>
    </w:p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z w:val="26"/>
          <w:szCs w:val="26"/>
        </w:rPr>
        <w:t xml:space="preserve">Наблюдения над склонением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pluralia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tantum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показывают, что процесс устранения родовых различий во множественном числе у этих слов распро</w:t>
      </w:r>
      <w:r w:rsidRPr="00283246">
        <w:rPr>
          <w:rFonts w:ascii="Bookman Old Style" w:hAnsi="Bookman Old Style" w:cs="Times New Roman"/>
          <w:sz w:val="26"/>
          <w:szCs w:val="26"/>
        </w:rPr>
        <w:softHyphen/>
        <w:t xml:space="preserve">страняется и на форму родительного падежа. Следовательно, в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pluralia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tantum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>тенденция к полной унификации форм множественного числа проявляется особенно остро. Ведь формы дательного, творительного и предложного паде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z w:val="26"/>
          <w:szCs w:val="26"/>
        </w:rPr>
        <w:t>жей множественного числа уже давно слились во всех типах склонения. Разли</w:t>
      </w:r>
      <w:r w:rsidRPr="00283246">
        <w:rPr>
          <w:rFonts w:ascii="Bookman Old Style" w:hAnsi="Bookman Old Style" w:cs="Times New Roman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>чия в формах именительного и винительного падежей при отсутствии под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21"/>
          <w:sz w:val="26"/>
          <w:szCs w:val="26"/>
        </w:rPr>
        <w:t xml:space="preserve">держки со стороны родительного падежа теряют родовое значение </w:t>
      </w:r>
      <w:r w:rsidRPr="00283246">
        <w:rPr>
          <w:rFonts w:ascii="Bookman Old Style" w:hAnsi="Bookman Old Style" w:cs="Times New Roman"/>
          <w:spacing w:val="8"/>
          <w:sz w:val="26"/>
          <w:szCs w:val="26"/>
        </w:rPr>
        <w:t>и указывают лишь на разницу в морфологическом составе слов.</w:t>
      </w:r>
    </w:p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Pluralia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tantum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, оканчивающиеся на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-и,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тяготеют к форме родительного падежа на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-ей,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употребительной в словах мужского и женского рода (с мягким конечным согласным основы) и свойственной двум словам среднего рода: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>по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softHyphen/>
        <w:t>лей, морей (</w:t>
      </w:r>
      <w:proofErr w:type="gramStart"/>
      <w:r w:rsidRPr="00283246">
        <w:rPr>
          <w:rFonts w:ascii="Bookman Old Style" w:hAnsi="Bookman Old Style" w:cs="Times New Roman"/>
          <w:i/>
          <w:iCs/>
          <w:sz w:val="26"/>
          <w:szCs w:val="26"/>
        </w:rPr>
        <w:t>ср.:</w:t>
      </w:r>
      <w:proofErr w:type="gramEnd"/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 кудри — кудрей; дровни — дровней; шашни — шашней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и т. п.). 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t>В других словах наблюдаются характерные колебания именно в форме роди</w:t>
      </w:r>
      <w:r w:rsidRPr="00283246">
        <w:rPr>
          <w:rFonts w:ascii="Bookman Old Style" w:hAnsi="Bookman Old Style" w:cs="Times New Roman"/>
          <w:spacing w:val="2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t>тельного падежа множественного числа, свидетельствующие об утрате ро</w:t>
      </w:r>
      <w:r w:rsidRPr="00283246">
        <w:rPr>
          <w:rFonts w:ascii="Bookman Old Style" w:hAnsi="Bookman Old Style" w:cs="Times New Roman"/>
          <w:spacing w:val="4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довых различий. Например: </w:t>
      </w:r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опилок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и </w:t>
      </w:r>
      <w:proofErr w:type="spellStart"/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>опилков</w:t>
      </w:r>
      <w:proofErr w:type="spellEnd"/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3"/>
          <w:sz w:val="26"/>
          <w:szCs w:val="26"/>
        </w:rPr>
        <w:t xml:space="preserve">(у Леонида Андреева); </w:t>
      </w:r>
      <w:proofErr w:type="gramStart"/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>между</w:t>
      </w:r>
      <w:proofErr w:type="gramEnd"/>
      <w:r w:rsidRPr="00283246">
        <w:rPr>
          <w:rFonts w:ascii="Bookman Old Style" w:hAnsi="Bookman Old Style" w:cs="Times New Roman"/>
          <w:i/>
          <w:iCs/>
          <w:spacing w:val="3"/>
          <w:sz w:val="26"/>
          <w:szCs w:val="26"/>
        </w:rPr>
        <w:t xml:space="preserve"> </w:t>
      </w:r>
      <w:proofErr w:type="gramStart"/>
      <w:r w:rsidRPr="00283246">
        <w:rPr>
          <w:rFonts w:ascii="Bookman Old Style" w:hAnsi="Bookman Old Style" w:cs="Times New Roman"/>
          <w:i/>
          <w:iCs/>
          <w:spacing w:val="9"/>
          <w:sz w:val="26"/>
          <w:szCs w:val="26"/>
        </w:rPr>
        <w:t>рельс</w:t>
      </w:r>
      <w:proofErr w:type="gramEnd"/>
      <w:r w:rsidRPr="00283246">
        <w:rPr>
          <w:rFonts w:ascii="Bookman Old Style" w:hAnsi="Bookman Old Style" w:cs="Times New Roman"/>
          <w:i/>
          <w:iCs/>
          <w:spacing w:val="9"/>
          <w:sz w:val="26"/>
          <w:szCs w:val="26"/>
        </w:rPr>
        <w:t xml:space="preserve"> </w:t>
      </w:r>
      <w:r w:rsidRPr="00283246">
        <w:rPr>
          <w:rFonts w:ascii="Bookman Old Style" w:hAnsi="Bookman Old Style" w:cs="Times New Roman"/>
          <w:spacing w:val="9"/>
          <w:sz w:val="26"/>
          <w:szCs w:val="26"/>
        </w:rPr>
        <w:t>(</w:t>
      </w:r>
      <w:proofErr w:type="spellStart"/>
      <w:r w:rsidRPr="00283246">
        <w:rPr>
          <w:rFonts w:ascii="Bookman Old Style" w:hAnsi="Bookman Old Style" w:cs="Times New Roman"/>
          <w:spacing w:val="9"/>
          <w:sz w:val="26"/>
          <w:szCs w:val="26"/>
        </w:rPr>
        <w:t>Телешов</w:t>
      </w:r>
      <w:proofErr w:type="spellEnd"/>
      <w:r w:rsidRPr="00283246">
        <w:rPr>
          <w:rFonts w:ascii="Bookman Old Style" w:hAnsi="Bookman Old Style" w:cs="Times New Roman"/>
          <w:spacing w:val="9"/>
          <w:sz w:val="26"/>
          <w:szCs w:val="26"/>
        </w:rPr>
        <w:t xml:space="preserve">, «Мама»); </w:t>
      </w:r>
      <w:proofErr w:type="gramStart"/>
      <w:r w:rsidRPr="00283246">
        <w:rPr>
          <w:rFonts w:ascii="Bookman Old Style" w:hAnsi="Bookman Old Style" w:cs="Times New Roman"/>
          <w:i/>
          <w:iCs/>
          <w:spacing w:val="9"/>
          <w:sz w:val="26"/>
          <w:szCs w:val="26"/>
        </w:rPr>
        <w:t xml:space="preserve">поперек рельс </w:t>
      </w:r>
      <w:r w:rsidRPr="00283246">
        <w:rPr>
          <w:rFonts w:ascii="Bookman Old Style" w:hAnsi="Bookman Old Style" w:cs="Times New Roman"/>
          <w:spacing w:val="9"/>
          <w:sz w:val="26"/>
          <w:szCs w:val="26"/>
        </w:rPr>
        <w:t xml:space="preserve">(М. Горький, «Сказка») и </w:t>
      </w:r>
      <w:r w:rsidRPr="00283246">
        <w:rPr>
          <w:rFonts w:ascii="Bookman Old Style" w:hAnsi="Bookman Old Style" w:cs="Times New Roman"/>
          <w:i/>
          <w:iCs/>
          <w:spacing w:val="9"/>
          <w:sz w:val="26"/>
          <w:szCs w:val="26"/>
        </w:rPr>
        <w:t xml:space="preserve">рельсов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 xml:space="preserve">у Некрасова, Достоевского, Лейкина, Салтыкова и др. В связи с этим следует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подчеркнуть, что в тех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pluralia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tantum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, которые употребительны при счете и 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t>в обозначениях количества, форма родительного падежа чаще всего имеет ну</w:t>
      </w:r>
      <w:r w:rsidRPr="00283246">
        <w:rPr>
          <w:rFonts w:ascii="Bookman Old Style" w:hAnsi="Bookman Old Style" w:cs="Times New Roman"/>
          <w:spacing w:val="1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z w:val="26"/>
          <w:szCs w:val="26"/>
        </w:rPr>
        <w:t xml:space="preserve">левое окончание, например: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двое грабель, трое </w:t>
      </w:r>
      <w:proofErr w:type="spellStart"/>
      <w:r w:rsidRPr="00283246">
        <w:rPr>
          <w:rFonts w:ascii="Bookman Old Style" w:hAnsi="Bookman Old Style" w:cs="Times New Roman"/>
          <w:i/>
          <w:iCs/>
          <w:sz w:val="26"/>
          <w:szCs w:val="26"/>
        </w:rPr>
        <w:t>гусель</w:t>
      </w:r>
      <w:proofErr w:type="spellEnd"/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, три пары оглобель, </w:t>
      </w:r>
      <w:r w:rsidRPr="00283246">
        <w:rPr>
          <w:rFonts w:ascii="Bookman Old Style" w:hAnsi="Bookman Old Style" w:cs="Times New Roman"/>
          <w:sz w:val="26"/>
          <w:szCs w:val="26"/>
        </w:rPr>
        <w:t xml:space="preserve">ср.: </w:t>
      </w:r>
      <w:r w:rsidRPr="00283246">
        <w:rPr>
          <w:rFonts w:ascii="Bookman Old Style" w:hAnsi="Bookman Old Style" w:cs="Times New Roman"/>
          <w:i/>
          <w:iCs/>
          <w:sz w:val="26"/>
          <w:szCs w:val="26"/>
        </w:rPr>
        <w:t xml:space="preserve">погон, бубен, кур </w:t>
      </w:r>
      <w:r w:rsidRPr="00283246">
        <w:rPr>
          <w:rFonts w:ascii="Bookman Old Style" w:hAnsi="Bookman Old Style" w:cs="Times New Roman"/>
          <w:sz w:val="26"/>
          <w:szCs w:val="26"/>
        </w:rPr>
        <w:t>и т. п.</w:t>
      </w:r>
      <w:proofErr w:type="gramEnd"/>
    </w:p>
    <w:p w:rsidR="00283246" w:rsidRPr="00283246" w:rsidRDefault="00283246" w:rsidP="00283246">
      <w:pPr>
        <w:spacing w:after="120" w:line="240" w:lineRule="atLeast"/>
        <w:ind w:firstLine="567"/>
        <w:jc w:val="both"/>
        <w:rPr>
          <w:rFonts w:ascii="Bookman Old Style" w:hAnsi="Bookman Old Style" w:cs="Times New Roman"/>
          <w:sz w:val="26"/>
          <w:szCs w:val="26"/>
        </w:rPr>
      </w:pPr>
      <w:r w:rsidRPr="00283246">
        <w:rPr>
          <w:rFonts w:ascii="Bookman Old Style" w:hAnsi="Bookman Old Style" w:cs="Times New Roman"/>
          <w:sz w:val="26"/>
          <w:szCs w:val="26"/>
        </w:rPr>
        <w:lastRenderedPageBreak/>
        <w:t xml:space="preserve">Таким образом, в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pluralia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283246">
        <w:rPr>
          <w:rFonts w:ascii="Bookman Old Style" w:hAnsi="Bookman Old Style" w:cs="Times New Roman"/>
          <w:sz w:val="26"/>
          <w:szCs w:val="26"/>
          <w:lang w:val="en-US"/>
        </w:rPr>
        <w:t>tantum</w:t>
      </w:r>
      <w:proofErr w:type="spellEnd"/>
      <w:r w:rsidRPr="00283246">
        <w:rPr>
          <w:rFonts w:ascii="Bookman Old Style" w:hAnsi="Bookman Old Style" w:cs="Times New Roman"/>
          <w:sz w:val="26"/>
          <w:szCs w:val="26"/>
        </w:rPr>
        <w:t xml:space="preserve"> живо развивается процесс полного слия</w:t>
      </w:r>
      <w:r w:rsidRPr="00283246">
        <w:rPr>
          <w:rFonts w:ascii="Bookman Old Style" w:hAnsi="Bookman Old Style" w:cs="Times New Roman"/>
          <w:sz w:val="26"/>
          <w:szCs w:val="26"/>
        </w:rPr>
        <w:softHyphen/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t>ния форм множественного числа в один грамматический тип, но с сохране</w:t>
      </w:r>
      <w:r w:rsidRPr="00283246">
        <w:rPr>
          <w:rFonts w:ascii="Bookman Old Style" w:hAnsi="Bookman Old Style" w:cs="Times New Roman"/>
          <w:spacing w:val="5"/>
          <w:sz w:val="26"/>
          <w:szCs w:val="26"/>
        </w:rPr>
        <w:softHyphen/>
        <w:t>нием своеобразий родительного количественного падежа.</w:t>
      </w:r>
    </w:p>
    <w:p w:rsidR="00E65215" w:rsidRPr="00283246" w:rsidRDefault="00E65215" w:rsidP="00283246">
      <w:pPr>
        <w:spacing w:after="120" w:line="240" w:lineRule="atLeast"/>
        <w:ind w:firstLine="567"/>
        <w:jc w:val="both"/>
        <w:rPr>
          <w:rFonts w:ascii="Bookman Old Style" w:hAnsi="Bookman Old Style"/>
          <w:sz w:val="26"/>
          <w:szCs w:val="26"/>
        </w:rPr>
      </w:pPr>
    </w:p>
    <w:sectPr w:rsidR="00E65215" w:rsidRPr="0028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206A"/>
    <w:multiLevelType w:val="singleLevel"/>
    <w:tmpl w:val="74F0AEB0"/>
    <w:lvl w:ilvl="0">
      <w:start w:val="3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246"/>
    <w:rsid w:val="00283246"/>
    <w:rsid w:val="00E6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2014-01-21T21:13:00Z</dcterms:created>
  <dcterms:modified xsi:type="dcterms:W3CDTF">2014-01-21T21:17:00Z</dcterms:modified>
</cp:coreProperties>
</file>