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узьминой Валерии, 1 группа, 2 курс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экранизации «Падения дома Ашеров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pStyle w:val="Normal"/>
        <w:ind w:left="0" w:righ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Рассказ </w:t>
      </w:r>
      <w:r>
        <w:rPr>
          <w:rFonts w:ascii="Times New Roman" w:hAnsi="Times New Roman"/>
          <w:sz w:val="28"/>
          <w:szCs w:val="28"/>
        </w:rPr>
        <w:t xml:space="preserve">«Падение дома Ашеров», </w:t>
      </w:r>
      <w:r>
        <w:rPr>
          <w:rFonts w:ascii="Times New Roman" w:hAnsi="Times New Roman"/>
          <w:sz w:val="28"/>
          <w:szCs w:val="28"/>
        </w:rPr>
        <w:t>опубликованный в 1839 году, является одним из ярчайших произведений Эдгара По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Вопреки мировой известности и популярности этого рассказа, критики считали произведение невыдающимся и блеклым. Однако множественные интерпретации и переработки сюжета рассказа говорят о том, что «Падение дома Ашеров» заняло свое место среди классических произведений мировой литературы.</w:t>
      </w:r>
    </w:p>
    <w:p>
      <w:pPr>
        <w:pStyle w:val="Normal"/>
        <w:ind w:left="0" w:righ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образом стоит обратить внимание на экранизации. А конкретно киноэкранизаций этот рассказ произвел достаточно много.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Не последним в этом списке является французская интерпретация режиссера Александра Астрюка 1980 года, </w:t>
      </w:r>
      <w:r>
        <w:rPr>
          <w:rFonts w:ascii="Times New Roman" w:hAnsi="Times New Roman"/>
          <w:sz w:val="28"/>
          <w:szCs w:val="28"/>
          <w:lang w:val="ru-RU"/>
        </w:rPr>
        <w:t>заключительный фильм</w:t>
      </w:r>
      <w:r>
        <w:rPr>
          <w:rFonts w:ascii="Times New Roman" w:hAnsi="Times New Roman"/>
          <w:sz w:val="28"/>
          <w:szCs w:val="28"/>
          <w:lang w:val="ru-RU"/>
        </w:rPr>
        <w:t xml:space="preserve"> в цикл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«Таинственные истории Эдгара Аллана По», которую мы возьмем для сравнения с самим рассказом Эдгара Аллана По «Падение дома Ашеров».</w:t>
      </w:r>
    </w:p>
    <w:p>
      <w:pPr>
        <w:pStyle w:val="Normal"/>
        <w:ind w:left="0" w:righ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просмотре данной экранизации нельзя не заметить отсутствия «страшной» ауры, присутствие которой сильно ощущается на протяжении всего рассказа «Падения дома Ашеров». Режиссеру, к сожалению, не удалось воспроизвести той </w:t>
      </w:r>
      <w:r>
        <w:rPr>
          <w:rFonts w:ascii="Times New Roman" w:hAnsi="Times New Roman"/>
          <w:sz w:val="28"/>
          <w:szCs w:val="28"/>
        </w:rPr>
        <w:t xml:space="preserve">болезненной, </w:t>
      </w:r>
      <w:r>
        <w:rPr>
          <w:rFonts w:ascii="Times New Roman" w:hAnsi="Times New Roman"/>
          <w:sz w:val="28"/>
          <w:szCs w:val="28"/>
        </w:rPr>
        <w:t>мрачно-гнетущей а</w:t>
      </w:r>
      <w:r>
        <w:rPr>
          <w:rFonts w:ascii="Times New Roman" w:hAnsi="Times New Roman"/>
          <w:sz w:val="28"/>
          <w:szCs w:val="28"/>
        </w:rPr>
        <w:t>тмосферы</w:t>
      </w:r>
      <w:r>
        <w:rPr>
          <w:rFonts w:ascii="Times New Roman" w:hAnsi="Times New Roman"/>
          <w:sz w:val="28"/>
          <w:szCs w:val="28"/>
        </w:rPr>
        <w:t xml:space="preserve"> произведения, к</w:t>
      </w:r>
      <w:r>
        <w:rPr>
          <w:rFonts w:ascii="Times New Roman" w:hAnsi="Times New Roman"/>
          <w:sz w:val="28"/>
          <w:szCs w:val="28"/>
        </w:rPr>
        <w:t>оторую так мастерски использует По, на протяжении всего рассказа держа читателя в страхе перед чем-то неизведанным и мистическим.</w:t>
      </w:r>
    </w:p>
    <w:p>
      <w:pPr>
        <w:pStyle w:val="Normal"/>
        <w:ind w:left="0" w:righ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 дом, родовое имение Ашеров, в экранизации перестает быть главным героем. </w:t>
      </w:r>
      <w:r>
        <w:rPr>
          <w:rFonts w:ascii="Times New Roman" w:hAnsi="Times New Roman"/>
          <w:sz w:val="28"/>
          <w:szCs w:val="28"/>
        </w:rPr>
        <w:t>Это уже не готический замок, который влияет на судьбы людей, но просто место, где развиваются главные события этой истории.</w:t>
      </w:r>
      <w:r>
        <w:rPr>
          <w:rFonts w:ascii="Times New Roman" w:hAnsi="Times New Roman"/>
          <w:sz w:val="28"/>
          <w:szCs w:val="28"/>
        </w:rPr>
        <w:t xml:space="preserve"> Мотив разрушения здесь опущен, самое большое отличие фильма от рассказа заключается именно в этом. </w:t>
      </w:r>
      <w:r>
        <w:rPr>
          <w:rFonts w:ascii="Times New Roman" w:hAnsi="Times New Roman"/>
          <w:sz w:val="28"/>
          <w:szCs w:val="28"/>
        </w:rPr>
        <w:t>Таким образом, смысл названия «Падение дома Ашеров» здесь совершенно утрачен.</w:t>
      </w:r>
    </w:p>
    <w:p>
      <w:pPr>
        <w:pStyle w:val="Normal"/>
        <w:ind w:left="0" w:righ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 рассказа играет новыми красками благодаря экранизации. Изменились даже сами образы героев.</w:t>
      </w:r>
    </w:p>
    <w:p>
      <w:pPr>
        <w:pStyle w:val="Normal"/>
        <w:ind w:left="0" w:righ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другой стороны мы смотрим на Мэделейн, которую играет в экранизации Астрюка Фанни Ардан. </w:t>
      </w:r>
      <w:r>
        <w:rPr>
          <w:rFonts w:ascii="Times New Roman" w:hAnsi="Times New Roman"/>
          <w:sz w:val="28"/>
          <w:szCs w:val="28"/>
        </w:rPr>
        <w:t>Болезнь героини фильма не отличается от болезни Мэделейн из рассказа, однако есть существенное различие между этими образами: е</w:t>
      </w:r>
      <w:r>
        <w:rPr>
          <w:rFonts w:ascii="Times New Roman" w:hAnsi="Times New Roman"/>
          <w:sz w:val="28"/>
          <w:szCs w:val="28"/>
        </w:rPr>
        <w:t xml:space="preserve">сли в оригинальном произведении По мы почти не </w:t>
      </w:r>
      <w:r>
        <w:rPr>
          <w:rFonts w:ascii="Times New Roman" w:hAnsi="Times New Roman"/>
          <w:sz w:val="28"/>
          <w:szCs w:val="28"/>
        </w:rPr>
        <w:t>видим</w:t>
      </w:r>
      <w:r>
        <w:rPr>
          <w:rFonts w:ascii="Times New Roman" w:hAnsi="Times New Roman"/>
          <w:sz w:val="28"/>
          <w:szCs w:val="28"/>
        </w:rPr>
        <w:t xml:space="preserve"> героиню, 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её действия, </w:t>
      </w:r>
      <w:r>
        <w:rPr>
          <w:rFonts w:ascii="Times New Roman" w:hAnsi="Times New Roman"/>
          <w:sz w:val="28"/>
          <w:szCs w:val="28"/>
        </w:rPr>
        <w:t>как физические, так и речевые, крайне немногочисленны</w:t>
      </w:r>
      <w:r>
        <w:rPr>
          <w:rFonts w:ascii="Times New Roman" w:hAnsi="Times New Roman"/>
          <w:sz w:val="28"/>
          <w:szCs w:val="28"/>
        </w:rPr>
        <w:t xml:space="preserve">, то </w:t>
      </w:r>
      <w:r>
        <w:rPr>
          <w:rFonts w:ascii="Times New Roman" w:hAnsi="Times New Roman"/>
          <w:sz w:val="28"/>
          <w:szCs w:val="28"/>
        </w:rPr>
        <w:t>во французской экранизации мы можем полноценно наблюдать героиню во вполне обыкновенных ситуациях, даже в веселом расположении духа.</w:t>
      </w:r>
    </w:p>
    <w:p>
      <w:pPr>
        <w:pStyle w:val="Normal"/>
        <w:ind w:left="0" w:righ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очень изменился образ Родерика. Однако, в отличие от образа Мэделейн, более разработанного, чем в книге, то в случае с Родериком мы наблюдаем абсолютно противоположное явление. Болезнь Родерика Ашера не настолько «болезненна», как описывается в рассказе. Болезненные приступы сведены только к вечным раздумиям и немногочисленным творческим порывам.</w:t>
      </w:r>
    </w:p>
    <w:p>
      <w:pPr>
        <w:pStyle w:val="Normal"/>
        <w:ind w:left="0" w:righ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искусства в фильме также опускается. В рассказе мы видим полную отдачу Родерика на поприще искусства, он играет на гитаре, пишет картины, декламирует свои стихотворения. В фильме же тема искусства, как отображения внутреннего мира героя, имеет только формальное значение.</w:t>
      </w:r>
    </w:p>
    <w:p>
      <w:pPr>
        <w:pStyle w:val="Normal"/>
        <w:ind w:left="0" w:righ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Большее внимание зритель обращает на героиню Мэделейн. Хотя, по замыслу самого По, главным героем все же является Родерик. Тем не менее, в экранизации Родерик также хоронит свою сестру заживо. Однако здесь Астрюк добавил эпизод с разрезанием совместной фотографии Родерика и Мэделейн. Этот эпизод, художественная доработка режиссера, сыграл важную роль в фильме. В конце, когда Аллен возвращается в дом Ашеров, находит фотографию в целости и сохранности.</w:t>
      </w:r>
    </w:p>
    <w:p>
      <w:pPr>
        <w:pStyle w:val="Normal"/>
        <w:ind w:left="0" w:righ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безумия в фильме нашла совершенно иное воплощение, нежели в книге. Безумен оказывается не Родерик, а сам рассказчик. Вся история оказалась вымыслом больного рассудка, Аллен все время повествования находился в пустом доме, а смерть семьи Ашеров произошла 5 лет назад.</w:t>
      </w:r>
    </w:p>
    <w:p>
      <w:pPr>
        <w:pStyle w:val="Normal"/>
        <w:ind w:left="0" w:righ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Такая резкая развязка, не соразмерная основному темпу повествования, совершенно не вливается в оригинальный сюжет истории. Трудно назвать развязку фильма очень удачной, однако, благодаря такой интерпретации, свежему взгляду на старый сюжет, на старые идеи, темы и мотивы, можно взглянуть на оригинальный рассказ по-новому. По моему мнению, своеобразная развязка вписывается в сюжет фильма именно для описания и выражения самого Эдгара Аллана По, загадочная личность которого окутана аурой мрачности и таинственности.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LibreOffice/4.4.3.2$Windows_x86 LibreOffice_project/88805f81e9fe61362df02b9941de8e38a9b5fd16</Application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2015-05-11T09:09:00Z</dcterms:created>
  <dc:creator>Admin</dc:creator>
  <dc:language>ru-RU</dc:language>
  <dcterms:modified xsi:type="dcterms:W3CDTF">2015-05-13T18:42:54Z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