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t>Государственный институт русского языка им. А. С. Пушкина</w:t>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t>Филологический факультет</w:t>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b/>
          <w:b/>
          <w:bCs/>
          <w:sz w:val="36"/>
          <w:szCs w:val="36"/>
          <w:lang w:val="ru-RU"/>
        </w:rPr>
      </w:pPr>
      <w:r>
        <w:rPr>
          <w:rFonts w:ascii="Times New Roman" w:hAnsi="Times New Roman"/>
          <w:b/>
          <w:bCs/>
          <w:sz w:val="36"/>
          <w:szCs w:val="36"/>
          <w:lang w:val="ru-RU"/>
        </w:rPr>
        <w:t>Музейная практика</w:t>
      </w:r>
    </w:p>
    <w:p>
      <w:pPr>
        <w:pStyle w:val="Normal"/>
        <w:spacing w:lineRule="auto" w:line="360"/>
        <w:ind w:left="0" w:right="0" w:firstLine="567"/>
        <w:jc w:val="center"/>
        <w:rPr>
          <w:rFonts w:ascii="Times New Roman" w:hAnsi="Times New Roman"/>
          <w:b/>
          <w:b/>
          <w:bCs/>
          <w:sz w:val="36"/>
          <w:szCs w:val="36"/>
          <w:lang w:val="ru-RU"/>
        </w:rPr>
      </w:pPr>
      <w:r>
        <w:rPr>
          <w:rFonts w:ascii="Times New Roman" w:hAnsi="Times New Roman"/>
          <w:b/>
          <w:bCs/>
          <w:sz w:val="36"/>
          <w:szCs w:val="36"/>
          <w:lang w:val="ru-RU"/>
        </w:rPr>
        <w:t xml:space="preserve">История русской литературы вт. пол. </w:t>
      </w:r>
      <w:r>
        <w:rPr>
          <w:rFonts w:ascii="Times New Roman" w:hAnsi="Times New Roman"/>
          <w:b/>
          <w:bCs/>
          <w:sz w:val="36"/>
          <w:szCs w:val="36"/>
          <w:lang w:val="en-US"/>
        </w:rPr>
        <w:t xml:space="preserve">XIX </w:t>
      </w:r>
      <w:r>
        <w:rPr>
          <w:rFonts w:ascii="Times New Roman" w:hAnsi="Times New Roman"/>
          <w:b/>
          <w:bCs/>
          <w:sz w:val="36"/>
          <w:szCs w:val="36"/>
          <w:lang w:val="ru-RU"/>
        </w:rPr>
        <w:t>века</w:t>
      </w:r>
    </w:p>
    <w:p>
      <w:pPr>
        <w:pStyle w:val="Normal"/>
        <w:spacing w:lineRule="auto" w:line="360"/>
        <w:ind w:left="0" w:right="0" w:firstLine="567"/>
        <w:jc w:val="center"/>
        <w:rPr>
          <w:rFonts w:ascii="Times New Roman" w:hAnsi="Times New Roman"/>
          <w:b w:val="false"/>
          <w:b w:val="false"/>
          <w:bCs w:val="false"/>
          <w:sz w:val="36"/>
          <w:szCs w:val="36"/>
          <w:lang w:val="ru-RU"/>
        </w:rPr>
      </w:pPr>
      <w:r>
        <w:rPr>
          <w:rFonts w:ascii="Times New Roman" w:hAnsi="Times New Roman"/>
          <w:b w:val="false"/>
          <w:bCs w:val="false"/>
          <w:sz w:val="36"/>
          <w:szCs w:val="36"/>
          <w:lang w:val="ru-RU"/>
        </w:rPr>
        <w:t>Музей-усадьба Л. Н. Толстого в Хамовниках</w:t>
      </w:r>
    </w:p>
    <w:p>
      <w:pPr>
        <w:pStyle w:val="Normal"/>
        <w:spacing w:lineRule="auto" w:line="360"/>
        <w:ind w:left="0" w:right="0" w:firstLine="567"/>
        <w:jc w:val="center"/>
        <w:rPr>
          <w:rFonts w:ascii="Times New Roman" w:hAnsi="Times New Roman"/>
          <w:b w:val="false"/>
          <w:b w:val="false"/>
          <w:bCs w:val="false"/>
          <w:sz w:val="36"/>
          <w:szCs w:val="36"/>
          <w:lang w:val="ru-RU"/>
        </w:rPr>
      </w:pPr>
      <w:r>
        <w:rPr>
          <w:rFonts w:ascii="Times New Roman" w:hAnsi="Times New Roman"/>
          <w:b w:val="false"/>
          <w:bCs w:val="false"/>
          <w:sz w:val="36"/>
          <w:szCs w:val="36"/>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firstLine="567"/>
        <w:jc w:val="center"/>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hanging="0"/>
        <w:jc w:val="right"/>
        <w:rPr>
          <w:rFonts w:ascii="Times New Roman" w:hAnsi="Times New Roman"/>
          <w:sz w:val="28"/>
          <w:szCs w:val="28"/>
          <w:lang w:val="ru-RU"/>
        </w:rPr>
      </w:pPr>
      <w:r>
        <w:rPr>
          <w:rFonts w:ascii="Times New Roman" w:hAnsi="Times New Roman"/>
          <w:sz w:val="28"/>
          <w:szCs w:val="28"/>
          <w:lang w:val="ru-RU"/>
        </w:rPr>
        <w:t>Выполнила студентка 3 курса 1 группы (ОФ)</w:t>
      </w:r>
    </w:p>
    <w:p>
      <w:pPr>
        <w:pStyle w:val="Normal"/>
        <w:spacing w:lineRule="auto" w:line="360"/>
        <w:ind w:left="0" w:right="0" w:hanging="0"/>
        <w:jc w:val="right"/>
        <w:rPr>
          <w:rFonts w:ascii="Times New Roman" w:hAnsi="Times New Roman"/>
          <w:sz w:val="28"/>
          <w:szCs w:val="28"/>
          <w:lang w:val="ru-RU"/>
        </w:rPr>
      </w:pPr>
      <w:r>
        <w:rPr>
          <w:rFonts w:ascii="Times New Roman" w:hAnsi="Times New Roman"/>
          <w:sz w:val="28"/>
          <w:szCs w:val="28"/>
          <w:lang w:val="ru-RU"/>
        </w:rPr>
        <w:t>Кузьмина Валерия Александровна</w:t>
      </w:r>
    </w:p>
    <w:p>
      <w:pPr>
        <w:pStyle w:val="Normal"/>
        <w:spacing w:lineRule="auto" w:line="360"/>
        <w:ind w:left="0" w:right="0" w:hanging="0"/>
        <w:jc w:val="right"/>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hanging="0"/>
        <w:jc w:val="right"/>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hanging="0"/>
        <w:jc w:val="right"/>
        <w:rPr>
          <w:rFonts w:ascii="Times New Roman" w:hAnsi="Times New Roman"/>
          <w:sz w:val="28"/>
          <w:szCs w:val="28"/>
          <w:lang w:val="ru-RU"/>
        </w:rPr>
      </w:pPr>
      <w:r>
        <w:rPr>
          <w:rFonts w:ascii="Times New Roman" w:hAnsi="Times New Roman"/>
          <w:sz w:val="28"/>
          <w:szCs w:val="28"/>
          <w:lang w:val="ru-RU"/>
        </w:rPr>
      </w:r>
    </w:p>
    <w:p>
      <w:pPr>
        <w:pStyle w:val="Normal"/>
        <w:spacing w:lineRule="auto" w:line="360"/>
        <w:ind w:left="0" w:right="0" w:hanging="0"/>
        <w:jc w:val="center"/>
        <w:rPr>
          <w:rFonts w:ascii="Times New Roman" w:hAnsi="Times New Roman"/>
          <w:sz w:val="28"/>
          <w:szCs w:val="28"/>
          <w:lang w:val="ru-RU"/>
        </w:rPr>
      </w:pPr>
      <w:r>
        <w:rPr>
          <w:rFonts w:ascii="Times New Roman" w:hAnsi="Times New Roman"/>
          <w:sz w:val="28"/>
          <w:szCs w:val="28"/>
          <w:lang w:val="ru-RU"/>
        </w:rPr>
        <w:t>Москва, 2015</w:t>
      </w:r>
      <w:r>
        <w:br w:type="page"/>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Усадьба «Хамовники», одна из старинных усадеб Москвы, была приобретена Толстым в 1882 году. Л. Н. Толстой со своей семьей прожил здесь до 1901 года. Здесь было создано огромное количество произведений, такие как роман «Воскресение», повесть «Смерть Ивана Ильича» и другие.</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Усадьба также знаменита как одно из немногих сохранившихся деревянных строений в посленаполеоновской Москве.</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Уже на входе в усадьбу можно заметить, как сильно отличается дом Толстого от окружающих строений. Усадьба сохранила свой исторический облик на момент пребывания здесь Толстого и его семьи.</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В передней у Толстых прислуги не было. В доме не было ни воды, ни электричества, ни отопления. Л. Н. Толстой сам нередко колол дрова и топил печи.</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 xml:space="preserve">Пройдя в столовую, можно почувствовать царящую здесь семейную атмосферу. Тут собиралась вся семья к завтраку и обеду. </w:t>
      </w:r>
      <w:r>
        <w:rPr>
          <w:rFonts w:ascii="Times New Roman" w:hAnsi="Times New Roman"/>
          <w:sz w:val="28"/>
          <w:szCs w:val="28"/>
          <w:lang w:val="ru-RU"/>
        </w:rPr>
        <w:t>Во главе стола обычно сидела Софья Андреевна. По левую сторону, рядом с сыном Ванечкой сидел Л. Толстой.</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После обеда семья отдыхала в угловой комнате. Здесь играли дети, писатель приходил играть на рояле, который принадлежал сыну Сергею Львовичу. Сергей, одаренный в музыке, посещал курсы при Московской консерватории. Сергей Львович был одним из тех, кто создавал музей Л. Н. Толстого.</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Спальня разделена на две зоны: в одной Софья Андреевна принимала гостей, в другой же стояла кровать. В комнате находится письменный стол, за которым по вечерам Софья переписывала черновики мужа. За этим столом она переписывала «Войну и мир», «Анну Каренину», «Воскресение» и другие произведения.</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 xml:space="preserve">Из таких бытовых мелочей, из писем можно увидеть, что Толстой и его жена сохранили чувство любви и уважения друг к другу. Семья для Толстого была очень важна. Несмотря на все ссоры и несовпадения взглядов, супруги были в теплых отношениях и это заметно по обстановке и атмосфере самой усадьбы. Л. Н. Толстой ценил труды своей жены, она была не только поддержкой семейства, но и поддержкой самого писателя, именно она редактировала </w:t>
      </w:r>
      <w:r>
        <w:rPr>
          <w:rFonts w:ascii="Times New Roman" w:hAnsi="Times New Roman"/>
          <w:sz w:val="28"/>
          <w:szCs w:val="28"/>
          <w:lang w:val="ru-RU"/>
        </w:rPr>
        <w:t>и</w:t>
      </w:r>
      <w:r>
        <w:rPr>
          <w:rFonts w:ascii="Times New Roman" w:hAnsi="Times New Roman"/>
          <w:sz w:val="28"/>
          <w:szCs w:val="28"/>
          <w:lang w:val="ru-RU"/>
        </w:rPr>
        <w:t xml:space="preserve"> вносила корректировки </w:t>
      </w:r>
      <w:r>
        <w:rPr>
          <w:rFonts w:ascii="Times New Roman" w:hAnsi="Times New Roman"/>
          <w:sz w:val="28"/>
          <w:szCs w:val="28"/>
          <w:lang w:val="ru-RU"/>
        </w:rPr>
        <w:t xml:space="preserve">в </w:t>
      </w:r>
      <w:r>
        <w:rPr>
          <w:rFonts w:ascii="Times New Roman" w:hAnsi="Times New Roman"/>
          <w:sz w:val="28"/>
          <w:szCs w:val="28"/>
          <w:lang w:val="ru-RU"/>
        </w:rPr>
        <w:t>произведения Толстого.</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 xml:space="preserve">Детская была комнатой младшего сына семьи Толстых Ванечки. Его образ оставил в семье особый след. Способный, добрый ребенок всех радовал. Л. Н. Толстой его очень любил, Ванечка хотел так же писать, как и его отец. К несчастью жизнь ребенка оборвалась из-за болезни. Мальчик умер, не дожив и до 7 лет. О его уходе Толстой в своем дневнике написал: «Природа пробует давать лучших и, видя, что мир еще не готов для них, берет их назад…». </w:t>
      </w:r>
      <w:r>
        <w:rPr>
          <w:rFonts w:ascii="Times New Roman" w:hAnsi="Times New Roman"/>
          <w:sz w:val="28"/>
          <w:szCs w:val="28"/>
          <w:lang w:val="ru-RU"/>
        </w:rPr>
        <w:t>Семья Толстых пережила много детских смертей. Софья Андреевна родила 13 детей, пятеро из них умерли в детстве, двое умерли уже в среднем возрасте.</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В классной комнате дети занимались и делали уроки. Софья Андреевна стремилась к тому, чтобы дети получали хорошее образование. В этой же комнате какое-то время жила младшая дочь Александра. Она получила прекрасное образование, любила езду верхом, играла на балалайке. Саша была духовно близка с отцом. Она во многом его поддерживала. Когда Толстой решил покинуть Ясную Поляну, Саша помогала ему в сборах. Именно она последние семь дней и ночей провела у постели умирающего отца в Астапове. После его смерти Александра всю жизнь посвятила распространению духовного наследия отца. В 1939 году она организовала Толстовский фонд по помощи всем русским беженцам в США.</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В комнате средних сыновей жили Андрей и Михаил. Они росли и учились вместе, относясь к учебе несерьезно, потому были очень дружны. Михаил был музыкально одарен. Софья Андреевна говорила, что если бы он проявил упорство, то мог бы многого достичь на этом поприще. Андрей Львович на два года старше Михаила, он не разделял идей отца и постоянно спорил с ним, сын был очень привязан к матери, всегда был на её стороне.</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 xml:space="preserve">В комнате старшей дочери Татьяны Львовны часто собиралась молодежь. Татьяна хотела стать художницей и многие отмечали её способности. Татьяна Львовна нежно любила обоих родителей и никогда резко не становилась на чью-либо сторону. </w:t>
      </w:r>
      <w:r>
        <w:rPr>
          <w:rFonts w:ascii="Times New Roman" w:hAnsi="Times New Roman"/>
          <w:sz w:val="28"/>
          <w:szCs w:val="28"/>
          <w:lang w:val="ru-RU"/>
        </w:rPr>
        <w:t>Про отца она говорила так: «Он всегда мне напоминает, что хорошо и что дурно; то есть не то, что напоминает, а при нем я ясно чувствую, о чем стоит думать и беспокоиться и о чем нет, что важно в жизни и что пустяки». Таня гордилась отцом, она выполняла секретарскую работу, переписывала его рукописи.</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В зале на втором этаже принимали гостей, здесь часто собирались друзья писателя, многие просто приходили за советом. В зале отмечали праздники — Рождество, Пасха. Тут же стоит рояль, на котором часто играли члены семьи и гости дома. На этом рояле играли такие музыканты как Римский-Корсаков, Танеев, Рахманинов и многие другие.</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Общение с гостями проходило не только в зале. Многочисленные гости могли быть и в большой гостиной. Яркая и праздничная комната была любимой комнатой Софьи Андреевны, здесь она принимала своих гостей. Толстой же, напротив, эту комнату не любил за её богатое убранство.</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Внизу, в старой части дома, находилась комната средней дочери Марии. Она разделяла взгляды своего отца, вела скромную жизнь, занималась переводами, окончила фельдшерские курсы. В Ясной Поляне Мария оказывала медицинскую помощь крестьянам, учила грамоте детей.</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Толстой много времени проводил в рабочей комнате. Здесь он умывался, занимался гимнастикой, ремеслом. Писатель делил свой день на четыре части: физический труд, умственный труд, занятие ремеслом и общение с людьми. По его мнению, именно эти четыре вида деятельности должны составлять основу жизни человека. Толстой всю жизнь держал себя в отличной физической форме, занимался гимнастикой каждый день, катался верхом, любил ездить на велосипеде. Увлечением писателя было шитье обуви, в музее можно увидеть сапоги, которые он сделал для близких людей. Толстой часто гулял по Москве, наблюдая за жизнью в большом городе. Эти впечатления находили отражение в его произведениях. Жизнь современного общества, праздность, расточительность тяжело воспринимались писателем. Его влияние на умы современников было огромным, уже при жизни он был неоспоримым авторитетом.</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 xml:space="preserve">Во второй половине дня Толстой работал в кабинете. Это самая удаленная комната, окна которой выходят в сад. Толстой работал очень много, Софья Андреевна на время работы мужа создавала необходимую обстановку дома. </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 xml:space="preserve">Само слово усадьба говорит о том, что на её территории присутствует сад. Толстой считал, что человек не может жить в отрыве от природы, поэтому </w:t>
      </w:r>
      <w:r>
        <w:rPr>
          <w:rFonts w:ascii="Times New Roman" w:hAnsi="Times New Roman"/>
          <w:sz w:val="28"/>
          <w:szCs w:val="28"/>
          <w:lang w:val="ru-RU"/>
        </w:rPr>
        <w:t>когда он жил в Москве поначалу в съемном доме, чувствовал себя не комфортно. Усадьба в Хамовниках напоминала писателю о родной Ясной Поляне, здесь ему было уютно и спокойно.</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t>Сад производит неизгладимое впечатление. Усадьба и сад настолько отличаются от прочих строений Москвы, что кажется, будто находишься и не в Москве вовсе. Здесь приятно пройтись и подумать о насущных проблемах, вид на сад успокаивает душу, можно понять, почему Толстой так ценил этот уголок природы в огромном и суетливом городе.</w:t>
      </w:r>
    </w:p>
    <w:p>
      <w:pPr>
        <w:pStyle w:val="Normal"/>
        <w:spacing w:lineRule="auto" w:line="360"/>
        <w:ind w:left="0" w:right="0" w:firstLine="567"/>
        <w:jc w:val="both"/>
        <w:rPr>
          <w:rFonts w:ascii="Times New Roman" w:hAnsi="Times New Roman"/>
          <w:sz w:val="28"/>
          <w:szCs w:val="28"/>
          <w:lang w:val="ru-RU"/>
        </w:rPr>
      </w:pPr>
      <w:r>
        <w:rPr>
          <w:rFonts w:ascii="Times New Roman" w:hAnsi="Times New Roman"/>
          <w:sz w:val="28"/>
          <w:szCs w:val="28"/>
          <w:lang w:val="ru-RU"/>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2015-10-26T10:05:24Z</dcterms:created>
  <dc:language>ru-RU</dc:language>
  <dcterms:modified xsi:type="dcterms:W3CDTF">2015-10-27T22:11:26Z</dcterms:modified>
  <cp:revision>1</cp:revision>
</cp:coreProperties>
</file>