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54" w:rsidRPr="003E73B1" w:rsidRDefault="007E3990" w:rsidP="007E3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3B1">
        <w:rPr>
          <w:rFonts w:ascii="Times New Roman" w:hAnsi="Times New Roman" w:cs="Times New Roman"/>
          <w:b/>
          <w:sz w:val="28"/>
          <w:szCs w:val="28"/>
        </w:rPr>
        <w:t xml:space="preserve">Тип «бурного гения» в </w:t>
      </w:r>
      <w:proofErr w:type="spellStart"/>
      <w:r w:rsidRPr="003E73B1">
        <w:rPr>
          <w:rFonts w:ascii="Times New Roman" w:hAnsi="Times New Roman" w:cs="Times New Roman"/>
          <w:b/>
          <w:sz w:val="28"/>
          <w:szCs w:val="28"/>
        </w:rPr>
        <w:t>штюрмерской</w:t>
      </w:r>
      <w:proofErr w:type="spellEnd"/>
      <w:r w:rsidRPr="003E73B1">
        <w:rPr>
          <w:rFonts w:ascii="Times New Roman" w:hAnsi="Times New Roman" w:cs="Times New Roman"/>
          <w:b/>
          <w:sz w:val="28"/>
          <w:szCs w:val="28"/>
        </w:rPr>
        <w:t xml:space="preserve"> драматургии Шиллера.</w:t>
      </w:r>
    </w:p>
    <w:p w:rsidR="007E3990" w:rsidRDefault="007E3990" w:rsidP="007E39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990" w:rsidRDefault="007E3990" w:rsidP="00110F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громким названием «Буря и натиск» («</w:t>
      </w:r>
      <w:r>
        <w:rPr>
          <w:rFonts w:ascii="Times New Roman" w:hAnsi="Times New Roman" w:cs="Times New Roman"/>
          <w:sz w:val="28"/>
          <w:szCs w:val="28"/>
          <w:lang w:val="en-US"/>
        </w:rPr>
        <w:t>Sturm</w:t>
      </w:r>
      <w:r w:rsidRPr="007E3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7E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Drang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E39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историю мировой литературы вошёл период с 1770-х по 1780-е гг., когда ряд немецких писателей и поэтов выступили с отказом от культа разума, свойственному классицизму,</w:t>
      </w:r>
      <w:r w:rsidR="00110F9C">
        <w:rPr>
          <w:rFonts w:ascii="Times New Roman" w:hAnsi="Times New Roman" w:cs="Times New Roman"/>
          <w:sz w:val="28"/>
          <w:szCs w:val="28"/>
        </w:rPr>
        <w:t xml:space="preserve"> и противопоставили рассудку чувство и страсть. Не имея определённой социально-политической программы, они бунтовали против тогдашнего общественного уклада и являлись продолжателями идей Ж.-Ж. Руссо. Среди самых известных «</w:t>
      </w:r>
      <w:proofErr w:type="spellStart"/>
      <w:r w:rsidR="00110F9C">
        <w:rPr>
          <w:rFonts w:ascii="Times New Roman" w:hAnsi="Times New Roman" w:cs="Times New Roman"/>
          <w:sz w:val="28"/>
          <w:szCs w:val="28"/>
        </w:rPr>
        <w:t>штюрмеров</w:t>
      </w:r>
      <w:proofErr w:type="spellEnd"/>
      <w:r w:rsidR="00110F9C">
        <w:rPr>
          <w:rFonts w:ascii="Times New Roman" w:hAnsi="Times New Roman" w:cs="Times New Roman"/>
          <w:sz w:val="28"/>
          <w:szCs w:val="28"/>
        </w:rPr>
        <w:t xml:space="preserve">» можно назвать И. Г. Гердера, И.В. Гёте, Я.М. Р. Ленца и Ф. Шиллера, который своим творчеством подвёл своеобразную черту </w:t>
      </w:r>
      <w:r w:rsidR="008654A9">
        <w:rPr>
          <w:rFonts w:ascii="Times New Roman" w:hAnsi="Times New Roman" w:cs="Times New Roman"/>
          <w:sz w:val="28"/>
          <w:szCs w:val="28"/>
        </w:rPr>
        <w:t>в творчестве этого движения.</w:t>
      </w:r>
    </w:p>
    <w:p w:rsidR="008654A9" w:rsidRDefault="008654A9" w:rsidP="00110F9C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Иоганн Кристоф Фридрих Шиллер</w:t>
      </w:r>
      <w:r w:rsidR="00471879">
        <w:rPr>
          <w:rFonts w:ascii="Times New Roman" w:hAnsi="Times New Roman" w:cs="Times New Roman"/>
          <w:sz w:val="28"/>
          <w:szCs w:val="28"/>
        </w:rPr>
        <w:t xml:space="preserve"> (1759 – 1805) навсегда </w:t>
      </w:r>
      <w:r w:rsidR="00471879" w:rsidRPr="0047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вошел в историю мировой культуры как пламенный защитник свободы человеческой личности и всего человечества. </w:t>
      </w:r>
      <w:r w:rsidR="0047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1879" w:rsidRPr="0047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свою </w:t>
      </w:r>
      <w:r w:rsidR="0047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недолгую</w:t>
      </w:r>
      <w:r w:rsidR="00471879" w:rsidRPr="00471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 он проявил себя как выдающийся поэт, драматург, прозаик, историк, философ. Художественный метод Шиллера отразил всю сложность литературного процесса конца XVIII в., в нем переплелись черты сентиментализма, просветительского реализма, классицизма, тенденции романтизма.</w:t>
      </w:r>
      <w:r w:rsidR="00471879" w:rsidRPr="004718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71879" w:rsidRDefault="00471879" w:rsidP="00110F9C">
      <w:pPr>
        <w:spacing w:line="360" w:lineRule="auto"/>
        <w:ind w:firstLine="709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Начальный этап творчество Шиллера тесно связан с «Бурей и натиском». Вступив в дв</w:t>
      </w:r>
      <w:r w:rsidR="00A13A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ижение уже на его исходе, поэт стал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наследником,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многое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восприняв и немало отвергнув из того, что было н</w:t>
      </w:r>
      <w:r w:rsidR="00A13A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акоплено поколением 1770-х гг. В его творчестве выразился протест передовой молодёжи против духовного гнета и политической тирании.</w:t>
      </w:r>
    </w:p>
    <w:p w:rsidR="00F74657" w:rsidRDefault="00A13A8A" w:rsidP="00F746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понятием для понимания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штюрмерского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периода творчества Шиллера является образ «бурного гения», «сильного человека» </w:t>
      </w:r>
      <w:r w:rsidRPr="00A13A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A13A8A">
        <w:rPr>
          <w:rFonts w:ascii="Times New Roman" w:hAnsi="Times New Roman" w:cs="Times New Roman"/>
          <w:sz w:val="28"/>
          <w:szCs w:val="28"/>
        </w:rPr>
        <w:t>Kraftmensch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13A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3A8A">
        <w:rPr>
          <w:rFonts w:ascii="Times New Roman" w:hAnsi="Times New Roman" w:cs="Times New Roman"/>
          <w:sz w:val="28"/>
          <w:szCs w:val="28"/>
        </w:rPr>
        <w:t>Kraftgenie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13A8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Этот герой обладает яркой индивидуальностью, ему свойственны </w:t>
      </w:r>
      <w:r w:rsidRPr="00A13A8A">
        <w:rPr>
          <w:rFonts w:ascii="Times New Roman" w:hAnsi="Times New Roman" w:cs="Times New Roman"/>
          <w:sz w:val="28"/>
          <w:szCs w:val="28"/>
        </w:rPr>
        <w:t>мятежные устрем</w:t>
      </w:r>
      <w:r>
        <w:rPr>
          <w:rFonts w:ascii="Times New Roman" w:hAnsi="Times New Roman" w:cs="Times New Roman"/>
          <w:sz w:val="28"/>
          <w:szCs w:val="28"/>
        </w:rPr>
        <w:t xml:space="preserve">ления, стихийные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страсти, </w:t>
      </w:r>
      <w:r w:rsidRPr="00A13A8A">
        <w:rPr>
          <w:rFonts w:ascii="Times New Roman" w:hAnsi="Times New Roman" w:cs="Times New Roman"/>
          <w:sz w:val="28"/>
          <w:szCs w:val="28"/>
        </w:rPr>
        <w:t>эмоциональное восприятие жизненных явлений</w:t>
      </w:r>
      <w:r>
        <w:rPr>
          <w:rFonts w:ascii="Times New Roman" w:hAnsi="Times New Roman" w:cs="Times New Roman"/>
          <w:sz w:val="28"/>
          <w:szCs w:val="28"/>
        </w:rPr>
        <w:t xml:space="preserve">. Он может обладать чертами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демонизма и быть окружен ореолом исключительности и тайны.</w:t>
      </w:r>
    </w:p>
    <w:p w:rsidR="00CF34B3" w:rsidRDefault="00CF34B3" w:rsidP="00F74657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пьесе «Разбойники» (1781) мы встречаем такого «бурного гения» в лице «благородного разбойника» Карла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открыто объявившего войну обществу: </w:t>
      </w:r>
      <w:r w:rsidRPr="00F74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74657">
        <w:rPr>
          <w:rFonts w:ascii="Times New Roman" w:hAnsi="Times New Roman" w:cs="Times New Roman"/>
          <w:color w:val="000000"/>
          <w:sz w:val="28"/>
          <w:szCs w:val="28"/>
        </w:rPr>
        <w:t>Пропади он пропадом, этот  хилый  век  кастратов,  способный</w:t>
      </w:r>
      <w:r w:rsidR="00F74657">
        <w:rPr>
          <w:rFonts w:ascii="Times New Roman" w:hAnsi="Times New Roman" w:cs="Times New Roman"/>
          <w:sz w:val="28"/>
          <w:szCs w:val="28"/>
        </w:rPr>
        <w:t xml:space="preserve"> </w:t>
      </w:r>
      <w:r w:rsidRPr="00C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пережевывать подвиги былых времен,  поносить  в  комментариях  героев</w:t>
      </w:r>
      <w:r w:rsidR="00F7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древности или </w:t>
      </w:r>
      <w:proofErr w:type="gramStart"/>
      <w:r w:rsidRPr="00C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корежить</w:t>
      </w:r>
      <w:proofErr w:type="gramEnd"/>
      <w:r w:rsidRPr="00C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 трагедиях. В его чреслах иссякла сила,  и  людей</w:t>
      </w:r>
      <w:r w:rsidR="00F7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3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плодят теперь с помощью пивных дрожжей!</w:t>
      </w:r>
      <w:r w:rsidRPr="00F7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4657" w:rsidRDefault="00F74657" w:rsidP="00F746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драмы лежит типичная для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штюрмеров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тема противостояния двух братьев – внешне добропорядочного, на деле лицемерного и подлого Франца, и легкомысленного, непочтительного, но честного и благородного Карла.</w:t>
      </w:r>
      <w:r w:rsidR="008C2706">
        <w:rPr>
          <w:rFonts w:ascii="Times New Roman" w:hAnsi="Times New Roman" w:cs="Times New Roman"/>
          <w:sz w:val="28"/>
          <w:szCs w:val="28"/>
        </w:rPr>
        <w:t xml:space="preserve"> Полярная противоположность двух братьев отражена и в их гибели – в обоих случаях добровольной, но имеющий совершенно разный нравственный смысл: Карл добровольно сдаётся властям</w:t>
      </w:r>
      <w:r w:rsidR="004B7FDD">
        <w:rPr>
          <w:rFonts w:ascii="Times New Roman" w:hAnsi="Times New Roman" w:cs="Times New Roman"/>
          <w:sz w:val="28"/>
          <w:szCs w:val="28"/>
        </w:rPr>
        <w:t>, разочаровавшись в этом мире, а Франц удавливается шнурком от шляпы, испугавшись наказания за все свои злодеяния.</w:t>
      </w:r>
    </w:p>
    <w:p w:rsidR="004B7FDD" w:rsidRDefault="004B7FDD" w:rsidP="00F746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пьесе можно выделить ещё два конфликта главного героя: с обществом и с разбойниками.</w:t>
      </w:r>
    </w:p>
    <w:p w:rsidR="004B7FDD" w:rsidRDefault="004B7FDD" w:rsidP="004B7FDD">
      <w:pPr>
        <w:pStyle w:val="HTML"/>
        <w:spacing w:line="360" w:lineRule="auto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Стремление Карла противопоставить  себя обществу, которое он не приемлет </w:t>
      </w:r>
      <w:r w:rsidRPr="004B7FDD">
        <w:rPr>
          <w:rFonts w:ascii="Times New Roman" w:hAnsi="Times New Roman" w:cs="Times New Roman"/>
          <w:color w:val="000000"/>
          <w:sz w:val="28"/>
          <w:szCs w:val="28"/>
        </w:rPr>
        <w:t>из-за всеобщей фальши и лицемерия, жестокого эгоизма и корысти, вначале носит неопределенный и риторически декларативный характер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4B7FDD">
        <w:rPr>
          <w:rFonts w:ascii="Times New Roman" w:hAnsi="Times New Roman" w:cs="Times New Roman"/>
          <w:color w:val="000000"/>
          <w:sz w:val="28"/>
          <w:szCs w:val="28"/>
        </w:rPr>
        <w:t xml:space="preserve">«Сверкающая искра Прометея </w:t>
      </w:r>
      <w:r>
        <w:rPr>
          <w:rFonts w:ascii="Times New Roman" w:hAnsi="Times New Roman" w:cs="Times New Roman"/>
          <w:color w:val="000000"/>
          <w:sz w:val="28"/>
          <w:szCs w:val="28"/>
        </w:rPr>
        <w:t>погас</w:t>
      </w:r>
      <w:r w:rsidRPr="004B7FDD">
        <w:rPr>
          <w:rFonts w:ascii="Times New Roman" w:hAnsi="Times New Roman" w:cs="Times New Roman"/>
          <w:color w:val="000000"/>
          <w:sz w:val="28"/>
          <w:szCs w:val="28"/>
        </w:rPr>
        <w:t>ла. Ее заменил плаунный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7FDD">
        <w:rPr>
          <w:rFonts w:ascii="Times New Roman" w:hAnsi="Times New Roman" w:cs="Times New Roman"/>
          <w:color w:val="000000"/>
          <w:sz w:val="28"/>
          <w:szCs w:val="28"/>
        </w:rPr>
        <w:t>порошок - театральный огонь, от которого не раскуришь и трубки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B7F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Получив письмо от брата, Карл решается на отчаянный, но психологически уже подготовленный</w:t>
      </w:r>
      <w:r w:rsidR="003E73B1">
        <w:rPr>
          <w:rFonts w:ascii="Times New Roman" w:hAnsi="Times New Roman" w:cs="Times New Roman"/>
          <w:color w:val="000000"/>
          <w:sz w:val="28"/>
          <w:szCs w:val="28"/>
        </w:rPr>
        <w:t xml:space="preserve"> шаг: он становится атаманом разбойничьей шайки. Однако </w:t>
      </w:r>
      <w:r w:rsidR="003E73B1" w:rsidRPr="003E73B1">
        <w:rPr>
          <w:rFonts w:ascii="Times New Roman" w:hAnsi="Times New Roman" w:cs="Times New Roman"/>
          <w:sz w:val="28"/>
          <w:szCs w:val="28"/>
        </w:rPr>
        <w:t>Шиллер подчеркивает всем ходом действия, что разбойничество Карла не и</w:t>
      </w:r>
      <w:r w:rsidR="003E73B1">
        <w:rPr>
          <w:rFonts w:ascii="Times New Roman" w:hAnsi="Times New Roman" w:cs="Times New Roman"/>
          <w:sz w:val="28"/>
          <w:szCs w:val="28"/>
        </w:rPr>
        <w:t xml:space="preserve">меет ничего общего с </w:t>
      </w:r>
      <w:r w:rsidR="003E73B1" w:rsidRPr="003E73B1">
        <w:rPr>
          <w:rFonts w:ascii="Times New Roman" w:hAnsi="Times New Roman" w:cs="Times New Roman"/>
          <w:sz w:val="28"/>
          <w:szCs w:val="28"/>
        </w:rPr>
        <w:t xml:space="preserve">поведением </w:t>
      </w:r>
      <w:r w:rsidR="003E73B1">
        <w:rPr>
          <w:rFonts w:ascii="Times New Roman" w:hAnsi="Times New Roman" w:cs="Times New Roman"/>
          <w:sz w:val="28"/>
          <w:szCs w:val="28"/>
        </w:rPr>
        <w:t xml:space="preserve">остальных: </w:t>
      </w:r>
      <w:r w:rsidR="003E73B1"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не унижаясь до обычного грабежа и </w:t>
      </w:r>
      <w:r w:rsidR="003E73B1" w:rsidRPr="003E73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раздела добычи, отдает свою долю беднякам. </w:t>
      </w:r>
      <w:r w:rsidR="003E73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E73B1"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концу драмы </w:t>
      </w:r>
      <w:proofErr w:type="spellStart"/>
      <w:r w:rsidR="003E73B1" w:rsidRPr="003E73B1">
        <w:rPr>
          <w:rFonts w:ascii="Times New Roman" w:hAnsi="Times New Roman" w:cs="Times New Roman"/>
          <w:color w:val="000000"/>
          <w:sz w:val="28"/>
          <w:szCs w:val="28"/>
        </w:rPr>
        <w:t>Моор</w:t>
      </w:r>
      <w:proofErr w:type="spellEnd"/>
      <w:r w:rsidR="003E73B1"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убеждается, что его сотоварищи пролили немало крови невинных жертв, что удержать разбойников от жестокости он не в силах, а устранить насилие насилием нельзя. И тогда он сам вершит суд над собой и добровольно сдается властям.</w:t>
      </w:r>
    </w:p>
    <w:p w:rsidR="003E73B1" w:rsidRPr="003E73B1" w:rsidRDefault="003E73B1" w:rsidP="003E73B1">
      <w:pPr>
        <w:pStyle w:val="HTM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73B1">
        <w:rPr>
          <w:rFonts w:ascii="Times New Roman" w:hAnsi="Times New Roman" w:cs="Times New Roman"/>
          <w:sz w:val="28"/>
          <w:szCs w:val="28"/>
        </w:rPr>
        <w:t>Стилистическ</w:t>
      </w:r>
      <w:r>
        <w:rPr>
          <w:rFonts w:ascii="Times New Roman" w:hAnsi="Times New Roman" w:cs="Times New Roman"/>
          <w:sz w:val="28"/>
          <w:szCs w:val="28"/>
        </w:rPr>
        <w:t>ая особенность драмы – сочетание</w:t>
      </w:r>
      <w:r w:rsidRPr="003E73B1">
        <w:rPr>
          <w:rFonts w:ascii="Times New Roman" w:hAnsi="Times New Roman" w:cs="Times New Roman"/>
          <w:sz w:val="28"/>
          <w:szCs w:val="28"/>
        </w:rPr>
        <w:t xml:space="preserve"> патетики и бытовой прозы. Монологи Карла риторичны, насыщены услож</w:t>
      </w:r>
      <w:r>
        <w:rPr>
          <w:rFonts w:ascii="Times New Roman" w:hAnsi="Times New Roman" w:cs="Times New Roman"/>
          <w:sz w:val="28"/>
          <w:szCs w:val="28"/>
        </w:rPr>
        <w:t xml:space="preserve">ненными книжными оборотами, но, </w:t>
      </w:r>
      <w:r w:rsidRPr="003E73B1">
        <w:rPr>
          <w:rFonts w:ascii="Times New Roman" w:hAnsi="Times New Roman" w:cs="Times New Roman"/>
          <w:sz w:val="28"/>
          <w:szCs w:val="28"/>
        </w:rPr>
        <w:t>вписанные в будничный бытовой план, они при</w:t>
      </w:r>
      <w:r>
        <w:rPr>
          <w:rFonts w:ascii="Times New Roman" w:hAnsi="Times New Roman" w:cs="Times New Roman"/>
          <w:sz w:val="28"/>
          <w:szCs w:val="28"/>
        </w:rPr>
        <w:t xml:space="preserve">обретают большую убедительность: </w:t>
      </w:r>
      <w:r w:rsidRPr="003E73B1">
        <w:rPr>
          <w:rFonts w:ascii="Times New Roman" w:hAnsi="Times New Roman" w:cs="Times New Roman"/>
          <w:sz w:val="28"/>
          <w:szCs w:val="28"/>
        </w:rPr>
        <w:t>«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Это мне-то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сдавить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свое тело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шнуровкой, а волю зашнуровать зак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онами? Закон заставляет ползти улиткой и того, кто мог  бы взлететь орлом! Закон не создал ни одного великого человека, лишь свобода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порождает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 гигантов  и  высокие  порывы.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Проникши в брюхо тирана, они потво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рствуют капризам</w:t>
      </w:r>
      <w:r>
        <w:rPr>
          <w:color w:val="000000"/>
          <w:sz w:val="27"/>
          <w:szCs w:val="27"/>
        </w:rPr>
        <w:t xml:space="preserve">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его желудка и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дыхаются от его ветров!»</w:t>
      </w:r>
    </w:p>
    <w:p w:rsidR="003E73B1" w:rsidRDefault="003E73B1" w:rsidP="003E7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Гиперболизация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характеров, сгущение кр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асок, патетическое красноречие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несомненно</w:t>
      </w:r>
      <w:proofErr w:type="gram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наследие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штюрмерской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поэтики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>, заимствованное Шиллером.</w:t>
      </w:r>
    </w:p>
    <w:p w:rsidR="003E73B1" w:rsidRPr="003E73B1" w:rsidRDefault="003E73B1" w:rsidP="003E7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Тема духовной несостоятельности бунтаря-одиночки, гибели его де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ла в результате торжества в человеке эгоистического начала разрабо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тана Шиллером в его следующей «республиканской трагедии». Истори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ческая концепция «Заговора </w:t>
      </w:r>
      <w:proofErr w:type="spellStart"/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Фиеско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Генуе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(1783) 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выдержана в духе просветитель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ских учений о том, что факты реальной действительности являются ил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люстрацией неразумности феодальных отношений, что эти факты дока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зывают необходимость их разрушения и построения нового «царства разума».</w:t>
      </w:r>
    </w:p>
    <w:p w:rsidR="003E73B1" w:rsidRDefault="003E73B1" w:rsidP="003E73B1">
      <w:pPr>
        <w:pStyle w:val="HTML"/>
        <w:spacing w:line="360" w:lineRule="auto"/>
        <w:ind w:firstLine="91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Сюжетом для драмы послужили события политического заговора графа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Фиеско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Генуе в 1547 г.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Исторический материал использован Шиллером для постановки острых политических проблем, волновавших просветительскую мысль. Граф </w:t>
      </w:r>
      <w:proofErr w:type="spell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Фиеско</w:t>
      </w:r>
      <w:proofErr w:type="spell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, возглавивший заговор против старого дожа Андреаса </w:t>
      </w:r>
      <w:proofErr w:type="spell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Дориа</w:t>
      </w:r>
      <w:proofErr w:type="spell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во имя свободы республики, не выдерживает искушения властью и после недолгих колебаний пытается занять место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свергнутого «тирана». Его соратники также </w:t>
      </w:r>
      <w:proofErr w:type="gram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действуют</w:t>
      </w:r>
      <w:proofErr w:type="gram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сообразуясь с откровенно личными интересами. Только суровый, несгибаемый республиканец </w:t>
      </w:r>
      <w:proofErr w:type="spell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Веррина</w:t>
      </w:r>
      <w:proofErr w:type="spell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являет пример бескорыстной добродетели и, убедившись в предательстве </w:t>
      </w:r>
      <w:proofErr w:type="spell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Фиеско</w:t>
      </w:r>
      <w:proofErr w:type="spell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, в последнюю минуту сталкивает его с мостков галеры в море. Заключительная реплика </w:t>
      </w:r>
      <w:proofErr w:type="spell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Веррины</w:t>
      </w:r>
      <w:proofErr w:type="spell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: «Я иду к </w:t>
      </w:r>
      <w:proofErr w:type="spell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Дориа</w:t>
      </w:r>
      <w:proofErr w:type="spell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» — символизирует крах республиканской борьбы, возвращение к изначальной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тиранической власти.</w:t>
      </w:r>
    </w:p>
    <w:p w:rsidR="003E73B1" w:rsidRDefault="003E73B1" w:rsidP="003E73B1">
      <w:pPr>
        <w:pStyle w:val="HTM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Вершиной раннего периода творчества Шиллера стала его третья пьеса – «мещанская трагедия» «Коварство и любовь» (1783). Фердинанд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, сын президента фон Вальтера, первого министра небольшо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герцогства тяготится придворной жизнью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н начитан, верит в высокие идеалы, искренен и порывист. </w:t>
      </w:r>
    </w:p>
    <w:p w:rsidR="003E73B1" w:rsidRPr="003E73B1" w:rsidRDefault="003E73B1" w:rsidP="003E73B1">
      <w:pPr>
        <w:pStyle w:val="HTM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73B1">
        <w:rPr>
          <w:rFonts w:ascii="Times New Roman" w:hAnsi="Times New Roman" w:cs="Times New Roman"/>
          <w:color w:val="000000"/>
          <w:sz w:val="28"/>
          <w:szCs w:val="28"/>
        </w:rPr>
        <w:t>В его образе ощутимы черты персонажей драматур</w:t>
      </w:r>
      <w:r>
        <w:rPr>
          <w:rFonts w:ascii="Times New Roman" w:hAnsi="Times New Roman" w:cs="Times New Roman"/>
          <w:color w:val="000000"/>
          <w:sz w:val="28"/>
          <w:szCs w:val="28"/>
        </w:rPr>
        <w:t>гии «бури и натиска»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Герой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выработал свои представления о долге и чести, которые расходятся с </w:t>
      </w:r>
      <w:proofErr w:type="gram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общепринятыми</w:t>
      </w:r>
      <w:proofErr w:type="gram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. Полюбив девушку из мещанской семьи, дочь музыканта Луизу Миллер, Фердинанд фон Вальтер отказывается от выгодного, по мнению отца, брака с аристократкой леди </w:t>
      </w:r>
      <w:proofErr w:type="spell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Мильфорд</w:t>
      </w:r>
      <w:proofErr w:type="spellEnd"/>
      <w:r w:rsidRPr="003E7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3B1" w:rsidRPr="003E73B1" w:rsidRDefault="003E73B1" w:rsidP="003E73B1">
      <w:pPr>
        <w:pStyle w:val="HTM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Он готов постоять за свою любовь, правда, высказывается при этом со свойственной книжному молодому человеку риторикой: «…я порву железные цепи предрассудков, я выберу, кого хочу, как подобает мужчине, и пусть у мелких </w:t>
      </w:r>
      <w:proofErr w:type="gramStart"/>
      <w:r w:rsidRPr="003E73B1">
        <w:rPr>
          <w:rFonts w:ascii="Times New Roman" w:hAnsi="Times New Roman" w:cs="Times New Roman"/>
          <w:color w:val="000000"/>
          <w:sz w:val="28"/>
          <w:szCs w:val="28"/>
        </w:rPr>
        <w:t>людишек</w:t>
      </w:r>
      <w:proofErr w:type="gramEnd"/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закружится голова при взгляде на великий подвиг моей любви». Воспитанный в аристократической среде, превозносящий «естественные чувства» в духе Рус</w:t>
      </w:r>
      <w:r>
        <w:rPr>
          <w:rFonts w:ascii="Times New Roman" w:hAnsi="Times New Roman" w:cs="Times New Roman"/>
          <w:color w:val="000000"/>
          <w:sz w:val="28"/>
          <w:szCs w:val="28"/>
        </w:rPr>
        <w:t>со, Фердинанд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 не знает жизни и поэтому проигрывает борьбу за свою любовь.</w:t>
      </w:r>
    </w:p>
    <w:p w:rsidR="003E73B1" w:rsidRDefault="003E73B1" w:rsidP="003E73B1">
      <w:pPr>
        <w:pStyle w:val="HTM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E73B1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Президент, намереваясь разлучить сына с любимой девушкой, заставляет Луизу написать письмо мнимому любовнику. Узнав о письме, Фердинанд фон Вальтер принимает решение убить ее и себя; он приходит к Луизе, оскорбляет ее, потом рыдает и, наконец, всыпает яд в стакан с лимонадом, предназначенный Луизе. Перед смертью Фердинанд фон Вальтер слышит признание, что Луиза невинна. Прежде чем уйти вслед за любимой, 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Фердинанд фон Вальтер решает покарать отца, но президент сам отдает себя в руки правосудия, и сын, умирая, протягивает ему </w:t>
      </w:r>
      <w:r>
        <w:rPr>
          <w:rFonts w:ascii="Times New Roman" w:hAnsi="Times New Roman" w:cs="Times New Roman"/>
          <w:color w:val="000000"/>
          <w:sz w:val="28"/>
          <w:szCs w:val="28"/>
        </w:rPr>
        <w:t>руку.</w:t>
      </w:r>
    </w:p>
    <w:p w:rsidR="003E73B1" w:rsidRDefault="003E73B1" w:rsidP="003E73B1">
      <w:pPr>
        <w:pStyle w:val="HTML"/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Штюрмерский</w:t>
      </w:r>
      <w:proofErr w:type="spellEnd"/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элемент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этой пьесе 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сказался в подчеркивании несоответ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ствия положения героя и его желаний, в выяснении препятствий, меша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ющих достижению цели. На пути Фердинанда появляются носители со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циального зла – президент Вальтер, чиновник </w:t>
      </w:r>
      <w:proofErr w:type="spellStart"/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Вурм</w:t>
      </w:r>
      <w:proofErr w:type="spellEnd"/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«демоническая женщина» – леди </w:t>
      </w:r>
      <w:proofErr w:type="spellStart"/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Мильфорд</w:t>
      </w:r>
      <w:proofErr w:type="spellEnd"/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Сын президента резко противостоит отцу, которого называет злодеем. Романтический идеал Фердинанда сосредо</w:t>
      </w:r>
      <w:r w:rsidRPr="003E73B1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>точен в его собственном сердце и любимой им девушке.</w:t>
      </w:r>
    </w:p>
    <w:p w:rsidR="003E73B1" w:rsidRPr="003E73B1" w:rsidRDefault="003E73B1" w:rsidP="003E73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мы можем заметить, п</w:t>
      </w:r>
      <w:r w:rsidRPr="003E73B1">
        <w:rPr>
          <w:rFonts w:ascii="Times New Roman" w:hAnsi="Times New Roman" w:cs="Times New Roman"/>
          <w:color w:val="000000"/>
          <w:sz w:val="28"/>
          <w:szCs w:val="28"/>
        </w:rPr>
        <w:t>ри всей разнице между ними, три ранние пьесы образуют идейное и художественное единство. Именно они закрепили за Шиллером славу пламенного поборника свободы.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E73B1">
        <w:rPr>
          <w:rFonts w:ascii="Times New Roman" w:hAnsi="Times New Roman" w:cs="Times New Roman"/>
          <w:sz w:val="28"/>
          <w:szCs w:val="28"/>
        </w:rPr>
        <w:t xml:space="preserve">придал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73B1">
        <w:rPr>
          <w:rFonts w:ascii="Times New Roman" w:hAnsi="Times New Roman" w:cs="Times New Roman"/>
          <w:sz w:val="28"/>
          <w:szCs w:val="28"/>
        </w:rPr>
        <w:t>штюрмерской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E73B1">
        <w:rPr>
          <w:rFonts w:ascii="Times New Roman" w:hAnsi="Times New Roman" w:cs="Times New Roman"/>
          <w:sz w:val="28"/>
          <w:szCs w:val="28"/>
        </w:rPr>
        <w:t xml:space="preserve"> драме общественный смысл, сделал ее содержанием конфликты всемирно-исторического значения. Образ героя-бунтаря приобретает у Шиллера новое для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3E73B1">
        <w:rPr>
          <w:rFonts w:ascii="Times New Roman" w:hAnsi="Times New Roman" w:cs="Times New Roman"/>
          <w:sz w:val="28"/>
          <w:szCs w:val="28"/>
        </w:rPr>
        <w:t>тюрмеров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E73B1">
        <w:rPr>
          <w:rFonts w:ascii="Times New Roman" w:hAnsi="Times New Roman" w:cs="Times New Roman"/>
          <w:sz w:val="28"/>
          <w:szCs w:val="28"/>
        </w:rPr>
        <w:t xml:space="preserve"> морально-политическое содержание, связанное с ролью героя как «рупора идей» автора.</w:t>
      </w:r>
      <w:bookmarkStart w:id="0" w:name="_GoBack"/>
      <w:bookmarkEnd w:id="0"/>
    </w:p>
    <w:p w:rsidR="003E73B1" w:rsidRDefault="003E73B1" w:rsidP="003E73B1">
      <w:pPr>
        <w:pStyle w:val="HTML"/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E73B1" w:rsidRPr="003E73B1" w:rsidRDefault="003E73B1" w:rsidP="003E73B1">
      <w:pPr>
        <w:pStyle w:val="HTML"/>
        <w:spacing w:line="360" w:lineRule="auto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3E73B1" w:rsidRPr="003E73B1" w:rsidRDefault="003E73B1" w:rsidP="003E73B1">
      <w:pPr>
        <w:pStyle w:val="HTM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B7FDD" w:rsidRPr="00F74657" w:rsidRDefault="004B7FDD" w:rsidP="00F7465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34B3" w:rsidRPr="00A13A8A" w:rsidRDefault="00CF34B3" w:rsidP="00A13A8A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54A9" w:rsidRDefault="008654A9" w:rsidP="00110F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54A9" w:rsidRDefault="008654A9" w:rsidP="00110F9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0F9C" w:rsidRPr="007E3990" w:rsidRDefault="00110F9C" w:rsidP="007E39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10F9C" w:rsidRPr="007E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0"/>
    <w:rsid w:val="00110F9C"/>
    <w:rsid w:val="003E73B1"/>
    <w:rsid w:val="00471879"/>
    <w:rsid w:val="004B7FDD"/>
    <w:rsid w:val="007B74B1"/>
    <w:rsid w:val="007E3990"/>
    <w:rsid w:val="008654A9"/>
    <w:rsid w:val="008C2706"/>
    <w:rsid w:val="00A13A8A"/>
    <w:rsid w:val="00CA2754"/>
    <w:rsid w:val="00CF34B3"/>
    <w:rsid w:val="00F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879"/>
  </w:style>
  <w:style w:type="paragraph" w:styleId="HTML">
    <w:name w:val="HTML Preformatted"/>
    <w:basedOn w:val="a"/>
    <w:link w:val="HTML0"/>
    <w:uiPriority w:val="99"/>
    <w:unhideWhenUsed/>
    <w:rsid w:val="00CF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3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7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879"/>
  </w:style>
  <w:style w:type="paragraph" w:styleId="HTML">
    <w:name w:val="HTML Preformatted"/>
    <w:basedOn w:val="a"/>
    <w:link w:val="HTML0"/>
    <w:uiPriority w:val="99"/>
    <w:unhideWhenUsed/>
    <w:rsid w:val="00CF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34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E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7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2013-11-25T21:27:00Z</dcterms:created>
  <dcterms:modified xsi:type="dcterms:W3CDTF">2013-11-26T19:54:00Z</dcterms:modified>
</cp:coreProperties>
</file>